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CF08E4" w:rsidRPr="00106A97" w:rsidRDefault="00A7725A" w:rsidP="00106A97">
      <w:pPr>
        <w:pStyle w:val="Ttulo1"/>
        <w:numPr>
          <w:ilvl w:val="0"/>
          <w:numId w:val="4"/>
        </w:numPr>
        <w:jc w:val="both"/>
        <w:rPr>
          <w:rFonts w:asciiTheme="minorHAnsi" w:eastAsia="Calibri" w:hAnsiTheme="minorHAnsi" w:cstheme="minorHAnsi"/>
          <w:b/>
          <w:color w:val="auto"/>
          <w:sz w:val="24"/>
          <w:szCs w:val="24"/>
        </w:rPr>
      </w:pPr>
      <w:bookmarkStart w:id="0" w:name="_heading=h.3whwml4"/>
      <w:bookmarkEnd w:id="0"/>
      <w:r>
        <w:t xml:space="preserve">    </w:t>
      </w:r>
      <w:r>
        <w:rPr>
          <w:rFonts w:asciiTheme="minorHAnsi" w:hAnsiTheme="minorHAnsi"/>
          <w:color w:val="auto"/>
          <w:sz w:val="24"/>
        </w:rPr>
        <w:t xml:space="preserve"> </w:t>
      </w:r>
      <w:r>
        <w:rPr>
          <w:rFonts w:asciiTheme="minorHAnsi" w:hAnsiTheme="minorHAnsi"/>
          <w:b/>
          <w:color w:val="auto"/>
          <w:sz w:val="24"/>
        </w:rPr>
        <w:t xml:space="preserve">Introduction </w:t>
      </w:r>
    </w:p>
    <w:p w14:paraId="00000002" w14:textId="77777777" w:rsidR="00CF08E4" w:rsidRPr="00106A97" w:rsidRDefault="00CF08E4" w:rsidP="00106A97">
      <w:pPr>
        <w:jc w:val="both"/>
        <w:rPr>
          <w:rFonts w:asciiTheme="minorHAnsi" w:hAnsiTheme="minorHAnsi" w:cstheme="minorHAnsi"/>
          <w:sz w:val="24"/>
          <w:szCs w:val="24"/>
        </w:rPr>
      </w:pPr>
    </w:p>
    <w:p w14:paraId="00000003" w14:textId="5E9CDF7E" w:rsidR="00CF08E4" w:rsidRPr="00106A97" w:rsidRDefault="00A7725A" w:rsidP="00106A97">
      <w:pPr>
        <w:spacing w:after="0" w:line="240" w:lineRule="auto"/>
        <w:jc w:val="both"/>
        <w:rPr>
          <w:rFonts w:asciiTheme="minorHAnsi" w:hAnsiTheme="minorHAnsi" w:cstheme="minorHAnsi"/>
          <w:sz w:val="24"/>
          <w:szCs w:val="24"/>
        </w:rPr>
      </w:pPr>
      <w:r>
        <w:rPr>
          <w:rFonts w:asciiTheme="minorHAnsi" w:hAnsiTheme="minorHAnsi"/>
          <w:sz w:val="24"/>
        </w:rPr>
        <w:t>IPMF, the Instituto Pró Manejo Florestal (henceforth PEFC Brazil), is the entity authorized by the Program for Endorsing Forest Certification Schemes (henceforth PEFC Council) as the National Governing Body responsibe for administering PEFC Brazil, the national forest certification system.</w:t>
      </w:r>
    </w:p>
    <w:p w14:paraId="00000004" w14:textId="1F350902" w:rsidR="00CF08E4" w:rsidRPr="00106A97" w:rsidRDefault="004C3EE9" w:rsidP="00106A97">
      <w:pPr>
        <w:spacing w:line="240" w:lineRule="auto"/>
        <w:jc w:val="both"/>
        <w:rPr>
          <w:rFonts w:asciiTheme="minorHAnsi" w:hAnsiTheme="minorHAnsi" w:cstheme="minorHAnsi"/>
          <w:sz w:val="24"/>
          <w:szCs w:val="24"/>
        </w:rPr>
      </w:pPr>
      <w:r>
        <w:rPr>
          <w:rFonts w:asciiTheme="minorHAnsi" w:hAnsiTheme="minorHAnsi" w:cstheme="minorHAnsi"/>
          <w:noProof/>
          <w:sz w:val="24"/>
          <w:szCs w:val="24"/>
        </w:rPr>
        <w:drawing>
          <wp:inline distT="0" distB="0" distL="0" distR="0" wp14:anchorId="50A7632C" wp14:editId="418C3DC0">
            <wp:extent cx="5400040" cy="2147570"/>
            <wp:effectExtent l="0" t="0" r="0" b="508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dos procedimentos em ingle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400040" cy="2147570"/>
                    </a:xfrm>
                    <a:prstGeom prst="rect">
                      <a:avLst/>
                    </a:prstGeom>
                  </pic:spPr>
                </pic:pic>
              </a:graphicData>
            </a:graphic>
          </wp:inline>
        </w:drawing>
      </w:r>
    </w:p>
    <w:p w14:paraId="32C443DC" w14:textId="48F9EFB8" w:rsidR="009B1A4C" w:rsidRDefault="009B1A4C" w:rsidP="00106A97">
      <w:pPr>
        <w:spacing w:line="240" w:lineRule="auto"/>
        <w:jc w:val="both"/>
        <w:rPr>
          <w:rFonts w:asciiTheme="minorHAnsi" w:hAnsiTheme="minorHAnsi" w:cstheme="minorHAnsi"/>
          <w:sz w:val="24"/>
          <w:szCs w:val="24"/>
        </w:rPr>
      </w:pPr>
      <w:r>
        <w:rPr>
          <w:rFonts w:asciiTheme="minorHAnsi" w:hAnsiTheme="minorHAnsi"/>
          <w:sz w:val="24"/>
        </w:rPr>
        <w:t>PEFC certification permits voluntary certification of forest management, which considers Brazilian standards for plantations and native forests and chain of custody, which are the links that commercialize, label, and/or promote products originating from forests.</w:t>
      </w:r>
    </w:p>
    <w:p w14:paraId="57D07F09" w14:textId="322B9250" w:rsidR="00230392" w:rsidRDefault="005C6D76" w:rsidP="00106A97">
      <w:pPr>
        <w:spacing w:line="240" w:lineRule="auto"/>
        <w:jc w:val="both"/>
        <w:rPr>
          <w:rFonts w:asciiTheme="minorHAnsi" w:hAnsiTheme="minorHAnsi" w:cstheme="minorHAnsi"/>
          <w:sz w:val="24"/>
          <w:szCs w:val="24"/>
        </w:rPr>
      </w:pPr>
      <w:r>
        <w:rPr>
          <w:rFonts w:asciiTheme="minorHAnsi" w:hAnsiTheme="minorHAnsi"/>
          <w:sz w:val="24"/>
        </w:rPr>
        <w:t>For the PEFC chain of custody, the PEFC Brazil system incorporated the following international PEFC standards:</w:t>
      </w:r>
    </w:p>
    <w:p w14:paraId="6AC7D289" w14:textId="1ECB0F30" w:rsidR="00230392" w:rsidRPr="0053650C" w:rsidRDefault="00230392" w:rsidP="000078D4">
      <w:pPr>
        <w:pStyle w:val="PargrafodaLista"/>
        <w:numPr>
          <w:ilvl w:val="0"/>
          <w:numId w:val="59"/>
        </w:numPr>
        <w:spacing w:line="240" w:lineRule="auto"/>
        <w:jc w:val="both"/>
        <w:rPr>
          <w:rFonts w:asciiTheme="minorHAnsi" w:hAnsiTheme="minorHAnsi" w:cstheme="minorHAnsi"/>
          <w:sz w:val="24"/>
          <w:szCs w:val="24"/>
        </w:rPr>
      </w:pPr>
      <w:r>
        <w:rPr>
          <w:rFonts w:asciiTheme="minorHAnsi" w:hAnsiTheme="minorHAnsi"/>
          <w:sz w:val="24"/>
        </w:rPr>
        <w:t xml:space="preserve">PEFC ST 2002:  Chain of Custody, requirements applicable to certified organizations, and </w:t>
      </w:r>
    </w:p>
    <w:p w14:paraId="150F5548" w14:textId="7F32124B" w:rsidR="009B1A4C" w:rsidRPr="0053650C" w:rsidRDefault="00882B1F" w:rsidP="000078D4">
      <w:pPr>
        <w:pStyle w:val="PargrafodaLista"/>
        <w:numPr>
          <w:ilvl w:val="0"/>
          <w:numId w:val="59"/>
        </w:numPr>
        <w:spacing w:line="240" w:lineRule="auto"/>
        <w:jc w:val="both"/>
        <w:rPr>
          <w:rFonts w:asciiTheme="minorHAnsi" w:hAnsiTheme="minorHAnsi" w:cstheme="minorHAnsi"/>
          <w:sz w:val="24"/>
          <w:szCs w:val="24"/>
        </w:rPr>
      </w:pPr>
      <w:r>
        <w:rPr>
          <w:rFonts w:asciiTheme="minorHAnsi" w:hAnsiTheme="minorHAnsi"/>
          <w:sz w:val="24"/>
        </w:rPr>
        <w:t xml:space="preserve">PEFC ST 2003: Requirements for Certification Bodies Operating Certification against the PEFC International Chain of Custody Standard. </w:t>
      </w:r>
    </w:p>
    <w:p w14:paraId="5BCA6D93" w14:textId="77777777" w:rsidR="005C6D76" w:rsidRPr="00106A97" w:rsidRDefault="005C6D76" w:rsidP="00106A97">
      <w:pPr>
        <w:spacing w:line="240" w:lineRule="auto"/>
        <w:jc w:val="both"/>
        <w:rPr>
          <w:rFonts w:asciiTheme="minorHAnsi" w:hAnsiTheme="minorHAnsi" w:cstheme="minorHAnsi"/>
          <w:sz w:val="24"/>
          <w:szCs w:val="24"/>
        </w:rPr>
      </w:pPr>
    </w:p>
    <w:p w14:paraId="00000005" w14:textId="77777777" w:rsidR="00CF08E4" w:rsidRPr="00106A97" w:rsidRDefault="00A7725A" w:rsidP="00106A97">
      <w:pPr>
        <w:pStyle w:val="Ttulo1"/>
        <w:numPr>
          <w:ilvl w:val="0"/>
          <w:numId w:val="4"/>
        </w:numPr>
        <w:spacing w:line="240" w:lineRule="auto"/>
        <w:jc w:val="both"/>
        <w:rPr>
          <w:rFonts w:asciiTheme="minorHAnsi" w:eastAsia="Calibri" w:hAnsiTheme="minorHAnsi" w:cstheme="minorHAnsi"/>
          <w:b/>
          <w:color w:val="auto"/>
          <w:sz w:val="24"/>
          <w:szCs w:val="24"/>
        </w:rPr>
      </w:pPr>
      <w:bookmarkStart w:id="1" w:name="_heading=h.2bn6wsx"/>
      <w:bookmarkEnd w:id="1"/>
      <w:r>
        <w:rPr>
          <w:rFonts w:asciiTheme="minorHAnsi" w:hAnsiTheme="minorHAnsi"/>
          <w:b/>
          <w:color w:val="auto"/>
          <w:sz w:val="24"/>
        </w:rPr>
        <w:t>Objective:</w:t>
      </w:r>
    </w:p>
    <w:p w14:paraId="00000006" w14:textId="77777777" w:rsidR="00CF08E4" w:rsidRPr="00106A97" w:rsidRDefault="00CF08E4" w:rsidP="00106A97">
      <w:pPr>
        <w:spacing w:line="240" w:lineRule="auto"/>
        <w:jc w:val="both"/>
        <w:rPr>
          <w:rFonts w:asciiTheme="minorHAnsi" w:hAnsiTheme="minorHAnsi" w:cstheme="minorHAnsi"/>
          <w:sz w:val="24"/>
          <w:szCs w:val="24"/>
        </w:rPr>
      </w:pPr>
    </w:p>
    <w:p w14:paraId="00000007" w14:textId="416C6186" w:rsidR="00CF08E4" w:rsidRPr="00106A97" w:rsidRDefault="00A7725A" w:rsidP="00106A97">
      <w:pPr>
        <w:spacing w:line="240" w:lineRule="auto"/>
        <w:jc w:val="both"/>
        <w:rPr>
          <w:rFonts w:asciiTheme="minorHAnsi" w:hAnsiTheme="minorHAnsi" w:cstheme="minorHAnsi"/>
          <w:sz w:val="24"/>
          <w:szCs w:val="24"/>
        </w:rPr>
      </w:pPr>
      <w:r>
        <w:rPr>
          <w:rFonts w:asciiTheme="minorHAnsi" w:hAnsiTheme="minorHAnsi"/>
          <w:sz w:val="24"/>
        </w:rPr>
        <w:t xml:space="preserve">Establish certification requirements, notification of accredited </w:t>
      </w:r>
      <w:r w:rsidR="00AE258B">
        <w:rPr>
          <w:rFonts w:asciiTheme="minorHAnsi" w:hAnsiTheme="minorHAnsi"/>
          <w:sz w:val="24"/>
        </w:rPr>
        <w:t>certification bodies</w:t>
      </w:r>
      <w:r>
        <w:rPr>
          <w:rFonts w:asciiTheme="minorHAnsi" w:hAnsiTheme="minorHAnsi"/>
          <w:sz w:val="24"/>
        </w:rPr>
        <w:t>, maintenance fees for the certification scheme, and reference qualification criteria for auditors.</w:t>
      </w:r>
    </w:p>
    <w:p w14:paraId="00000008" w14:textId="77777777" w:rsidR="00CF08E4" w:rsidRPr="00106A97" w:rsidRDefault="00A7725A" w:rsidP="00106A97">
      <w:pPr>
        <w:pStyle w:val="Ttulo1"/>
        <w:numPr>
          <w:ilvl w:val="0"/>
          <w:numId w:val="4"/>
        </w:numPr>
        <w:spacing w:line="240" w:lineRule="auto"/>
        <w:jc w:val="both"/>
        <w:rPr>
          <w:rFonts w:asciiTheme="minorHAnsi" w:eastAsia="Calibri" w:hAnsiTheme="minorHAnsi" w:cstheme="minorHAnsi"/>
          <w:b/>
          <w:color w:val="auto"/>
          <w:sz w:val="24"/>
          <w:szCs w:val="24"/>
        </w:rPr>
      </w:pPr>
      <w:bookmarkStart w:id="2" w:name="_heading=h.qsh70q"/>
      <w:bookmarkEnd w:id="2"/>
      <w:r>
        <w:rPr>
          <w:rFonts w:asciiTheme="minorHAnsi" w:hAnsiTheme="minorHAnsi"/>
          <w:b/>
          <w:color w:val="auto"/>
          <w:sz w:val="24"/>
        </w:rPr>
        <w:lastRenderedPageBreak/>
        <w:t>Scope:</w:t>
      </w:r>
    </w:p>
    <w:p w14:paraId="00000009" w14:textId="77777777" w:rsidR="00CF08E4" w:rsidRPr="00106A97" w:rsidRDefault="00CF08E4" w:rsidP="00106A97">
      <w:pPr>
        <w:spacing w:line="240" w:lineRule="auto"/>
        <w:jc w:val="both"/>
        <w:rPr>
          <w:rFonts w:asciiTheme="minorHAnsi" w:hAnsiTheme="minorHAnsi" w:cstheme="minorHAnsi"/>
          <w:sz w:val="24"/>
          <w:szCs w:val="24"/>
        </w:rPr>
      </w:pPr>
    </w:p>
    <w:p w14:paraId="0000000A" w14:textId="639C3CDD" w:rsidR="00CF08E4" w:rsidRPr="00106A97" w:rsidRDefault="00A7725A" w:rsidP="00106A97">
      <w:pPr>
        <w:spacing w:line="240" w:lineRule="auto"/>
        <w:jc w:val="both"/>
        <w:rPr>
          <w:rFonts w:asciiTheme="minorHAnsi" w:hAnsiTheme="minorHAnsi" w:cstheme="minorHAnsi"/>
          <w:sz w:val="24"/>
          <w:szCs w:val="24"/>
        </w:rPr>
      </w:pPr>
      <w:r>
        <w:rPr>
          <w:rFonts w:asciiTheme="minorHAnsi" w:hAnsiTheme="minorHAnsi"/>
          <w:sz w:val="24"/>
        </w:rPr>
        <w:t>All accredited c</w:t>
      </w:r>
      <w:r w:rsidR="00AE258B">
        <w:rPr>
          <w:rFonts w:asciiTheme="minorHAnsi" w:hAnsiTheme="minorHAnsi"/>
          <w:sz w:val="24"/>
        </w:rPr>
        <w:t>ertification</w:t>
      </w:r>
      <w:r>
        <w:rPr>
          <w:rFonts w:asciiTheme="minorHAnsi" w:hAnsiTheme="minorHAnsi"/>
          <w:sz w:val="24"/>
        </w:rPr>
        <w:t xml:space="preserve"> bodies that will operate PEFC Certification in Brazil.</w:t>
      </w:r>
    </w:p>
    <w:p w14:paraId="0000000B" w14:textId="77777777" w:rsidR="00CF08E4" w:rsidRPr="00106A97" w:rsidRDefault="00A7725A" w:rsidP="00106A97">
      <w:pPr>
        <w:pStyle w:val="Ttulo1"/>
        <w:numPr>
          <w:ilvl w:val="0"/>
          <w:numId w:val="4"/>
        </w:numPr>
        <w:spacing w:line="240" w:lineRule="auto"/>
        <w:jc w:val="both"/>
        <w:rPr>
          <w:rFonts w:asciiTheme="minorHAnsi" w:eastAsia="Calibri" w:hAnsiTheme="minorHAnsi" w:cstheme="minorHAnsi"/>
          <w:b/>
          <w:color w:val="auto"/>
          <w:sz w:val="24"/>
          <w:szCs w:val="24"/>
        </w:rPr>
      </w:pPr>
      <w:bookmarkStart w:id="3" w:name="_heading=h.3as4poj"/>
      <w:bookmarkEnd w:id="3"/>
      <w:r>
        <w:rPr>
          <w:rFonts w:asciiTheme="minorHAnsi" w:hAnsiTheme="minorHAnsi"/>
          <w:b/>
          <w:color w:val="auto"/>
          <w:sz w:val="24"/>
        </w:rPr>
        <w:t>Normative references</w:t>
      </w:r>
    </w:p>
    <w:p w14:paraId="0000000C" w14:textId="77777777" w:rsidR="00CF08E4" w:rsidRPr="00106A97" w:rsidRDefault="00CF08E4" w:rsidP="00106A97">
      <w:pPr>
        <w:pBdr>
          <w:top w:val="nil"/>
          <w:left w:val="nil"/>
          <w:bottom w:val="nil"/>
          <w:right w:val="nil"/>
          <w:between w:val="nil"/>
        </w:pBdr>
        <w:spacing w:line="240" w:lineRule="auto"/>
        <w:jc w:val="both"/>
        <w:rPr>
          <w:rFonts w:asciiTheme="minorHAnsi" w:hAnsiTheme="minorHAnsi" w:cstheme="minorHAnsi"/>
          <w:sz w:val="24"/>
          <w:szCs w:val="24"/>
        </w:rPr>
      </w:pPr>
    </w:p>
    <w:p w14:paraId="0000000D" w14:textId="77777777" w:rsidR="00CF08E4" w:rsidRPr="0021080D" w:rsidRDefault="00A7725A" w:rsidP="00106A97">
      <w:pPr>
        <w:spacing w:line="240" w:lineRule="auto"/>
        <w:jc w:val="both"/>
        <w:rPr>
          <w:rFonts w:asciiTheme="minorHAnsi" w:hAnsiTheme="minorHAnsi" w:cstheme="minorHAnsi"/>
          <w:iCs/>
          <w:sz w:val="24"/>
          <w:szCs w:val="24"/>
        </w:rPr>
      </w:pPr>
      <w:r>
        <w:rPr>
          <w:rFonts w:asciiTheme="minorHAnsi" w:hAnsiTheme="minorHAnsi"/>
          <w:sz w:val="24"/>
        </w:rPr>
        <w:t xml:space="preserve">PEFC GD 1004 - </w:t>
      </w:r>
      <w:r w:rsidRPr="0021080D">
        <w:rPr>
          <w:rFonts w:asciiTheme="minorHAnsi" w:hAnsiTheme="minorHAnsi"/>
          <w:iCs/>
          <w:sz w:val="24"/>
        </w:rPr>
        <w:t>Administration of PEFC scheme </w:t>
      </w:r>
    </w:p>
    <w:p w14:paraId="0000000E" w14:textId="77777777" w:rsidR="00CF08E4" w:rsidRPr="0021080D" w:rsidRDefault="00A7725A" w:rsidP="00106A97">
      <w:pPr>
        <w:spacing w:line="240" w:lineRule="auto"/>
        <w:jc w:val="both"/>
        <w:rPr>
          <w:rFonts w:asciiTheme="minorHAnsi" w:hAnsiTheme="minorHAnsi" w:cstheme="minorHAnsi"/>
          <w:iCs/>
          <w:sz w:val="24"/>
          <w:szCs w:val="24"/>
        </w:rPr>
      </w:pPr>
      <w:r w:rsidRPr="0021080D">
        <w:rPr>
          <w:rFonts w:asciiTheme="minorHAnsi" w:hAnsiTheme="minorHAnsi"/>
          <w:iCs/>
          <w:sz w:val="24"/>
        </w:rPr>
        <w:t>PEFC GD 1005 - Issuance of PEFC Logo Usage Licenses by the PEFC Council</w:t>
      </w:r>
    </w:p>
    <w:p w14:paraId="0000000F" w14:textId="77777777" w:rsidR="00CF08E4" w:rsidRPr="0021080D" w:rsidRDefault="00A7725A" w:rsidP="00106A97">
      <w:pPr>
        <w:spacing w:line="240" w:lineRule="auto"/>
        <w:jc w:val="both"/>
        <w:rPr>
          <w:rFonts w:asciiTheme="minorHAnsi" w:hAnsiTheme="minorHAnsi" w:cstheme="minorHAnsi"/>
          <w:iCs/>
          <w:sz w:val="24"/>
          <w:szCs w:val="24"/>
        </w:rPr>
      </w:pPr>
      <w:r w:rsidRPr="0021080D">
        <w:rPr>
          <w:rFonts w:asciiTheme="minorHAnsi" w:hAnsiTheme="minorHAnsi"/>
          <w:iCs/>
          <w:sz w:val="24"/>
        </w:rPr>
        <w:t xml:space="preserve">PEFC ST 2001 PEFC Trademarks Rules </w:t>
      </w:r>
    </w:p>
    <w:p w14:paraId="00000010" w14:textId="77777777" w:rsidR="00CF08E4" w:rsidRPr="0021080D" w:rsidRDefault="00A7725A" w:rsidP="00106A97">
      <w:pPr>
        <w:spacing w:line="240" w:lineRule="auto"/>
        <w:jc w:val="both"/>
        <w:rPr>
          <w:rFonts w:asciiTheme="minorHAnsi" w:hAnsiTheme="minorHAnsi" w:cstheme="minorHAnsi"/>
          <w:iCs/>
          <w:sz w:val="24"/>
          <w:szCs w:val="24"/>
        </w:rPr>
      </w:pPr>
      <w:r w:rsidRPr="0021080D">
        <w:rPr>
          <w:rFonts w:asciiTheme="minorHAnsi" w:hAnsiTheme="minorHAnsi"/>
          <w:iCs/>
          <w:sz w:val="24"/>
        </w:rPr>
        <w:t>PEFC ST 2002 - Chain of Custody of Forest and Tree Based Products – Requirements</w:t>
      </w:r>
    </w:p>
    <w:p w14:paraId="00000011" w14:textId="77777777" w:rsidR="00CF08E4" w:rsidRPr="0021080D" w:rsidRDefault="00A7725A" w:rsidP="00106A97">
      <w:pPr>
        <w:spacing w:line="240" w:lineRule="auto"/>
        <w:jc w:val="both"/>
        <w:rPr>
          <w:rFonts w:asciiTheme="minorHAnsi" w:hAnsiTheme="minorHAnsi" w:cstheme="minorHAnsi"/>
          <w:iCs/>
          <w:sz w:val="24"/>
          <w:szCs w:val="24"/>
        </w:rPr>
      </w:pPr>
      <w:r w:rsidRPr="0021080D">
        <w:rPr>
          <w:rFonts w:asciiTheme="minorHAnsi" w:hAnsiTheme="minorHAnsi"/>
          <w:iCs/>
          <w:sz w:val="24"/>
        </w:rPr>
        <w:t>PEFC GD 2001, Chain of Custody of Forest-Based Products – Guidance for Use</w:t>
      </w:r>
    </w:p>
    <w:p w14:paraId="00000013" w14:textId="77777777" w:rsidR="00CF08E4" w:rsidRPr="0021080D" w:rsidRDefault="00A7725A" w:rsidP="00106A97">
      <w:pPr>
        <w:spacing w:line="240" w:lineRule="auto"/>
        <w:jc w:val="both"/>
        <w:rPr>
          <w:rFonts w:asciiTheme="minorHAnsi" w:hAnsiTheme="minorHAnsi" w:cstheme="minorHAnsi"/>
          <w:iCs/>
          <w:sz w:val="24"/>
          <w:szCs w:val="24"/>
        </w:rPr>
      </w:pPr>
      <w:r w:rsidRPr="0021080D">
        <w:rPr>
          <w:rFonts w:asciiTheme="minorHAnsi" w:hAnsiTheme="minorHAnsi"/>
          <w:iCs/>
          <w:sz w:val="24"/>
        </w:rPr>
        <w:t>Annex 6 - Certification and Accreditation Procedures</w:t>
      </w:r>
    </w:p>
    <w:p w14:paraId="00000014" w14:textId="648BA495" w:rsidR="00CF08E4" w:rsidRPr="00106A97" w:rsidRDefault="00A7725A" w:rsidP="00106A97">
      <w:pPr>
        <w:spacing w:line="240" w:lineRule="auto"/>
        <w:jc w:val="both"/>
        <w:rPr>
          <w:rFonts w:asciiTheme="minorHAnsi" w:hAnsiTheme="minorHAnsi" w:cstheme="minorHAnsi"/>
          <w:sz w:val="24"/>
          <w:szCs w:val="24"/>
        </w:rPr>
      </w:pPr>
      <w:r>
        <w:rPr>
          <w:rFonts w:asciiTheme="minorHAnsi" w:hAnsiTheme="minorHAnsi"/>
          <w:sz w:val="24"/>
        </w:rPr>
        <w:t xml:space="preserve">ABNT NBR 14789 </w:t>
      </w:r>
      <w:r w:rsidRPr="0021080D">
        <w:rPr>
          <w:rFonts w:asciiTheme="minorHAnsi" w:hAnsiTheme="minorHAnsi"/>
          <w:i/>
          <w:iCs/>
          <w:sz w:val="24"/>
        </w:rPr>
        <w:t>Manejo florestal – Princípios, critérios e indicadores para plantações florestai</w:t>
      </w:r>
      <w:r>
        <w:rPr>
          <w:rFonts w:asciiTheme="minorHAnsi" w:hAnsiTheme="minorHAnsi"/>
          <w:sz w:val="24"/>
        </w:rPr>
        <w:t>s [Forest management – Principles, criteria, and indicators for planted forests]</w:t>
      </w:r>
    </w:p>
    <w:p w14:paraId="5C35C291" w14:textId="18D22A0F" w:rsidR="00404769" w:rsidRPr="00106A97" w:rsidRDefault="00404769" w:rsidP="00106A97">
      <w:pPr>
        <w:spacing w:line="240" w:lineRule="auto"/>
        <w:jc w:val="both"/>
        <w:rPr>
          <w:rFonts w:asciiTheme="minorHAnsi" w:hAnsiTheme="minorHAnsi" w:cstheme="minorHAnsi"/>
          <w:sz w:val="24"/>
          <w:szCs w:val="24"/>
        </w:rPr>
      </w:pPr>
      <w:r>
        <w:rPr>
          <w:rFonts w:asciiTheme="minorHAnsi" w:hAnsiTheme="minorHAnsi"/>
          <w:sz w:val="24"/>
        </w:rPr>
        <w:t xml:space="preserve">ABNT NBR 16789 </w:t>
      </w:r>
      <w:r w:rsidRPr="0021080D">
        <w:rPr>
          <w:rFonts w:asciiTheme="minorHAnsi" w:hAnsiTheme="minorHAnsi"/>
          <w:i/>
          <w:iCs/>
          <w:sz w:val="24"/>
        </w:rPr>
        <w:t>Manejo florestal – Diretrizes para implementação da ABNT NBR 14789</w:t>
      </w:r>
      <w:r>
        <w:rPr>
          <w:rFonts w:asciiTheme="minorHAnsi" w:hAnsiTheme="minorHAnsi"/>
          <w:sz w:val="24"/>
        </w:rPr>
        <w:t xml:space="preserve"> [Forest management – Guidelines for implementing ABNT NBR 14789]</w:t>
      </w:r>
    </w:p>
    <w:p w14:paraId="00000015" w14:textId="3E91F70C" w:rsidR="00CF08E4" w:rsidRPr="00106A97" w:rsidRDefault="00A7725A" w:rsidP="00106A97">
      <w:pPr>
        <w:spacing w:line="240" w:lineRule="auto"/>
        <w:jc w:val="both"/>
        <w:rPr>
          <w:rFonts w:asciiTheme="minorHAnsi" w:hAnsiTheme="minorHAnsi" w:cstheme="minorHAnsi"/>
          <w:sz w:val="24"/>
          <w:szCs w:val="24"/>
        </w:rPr>
      </w:pPr>
      <w:r>
        <w:rPr>
          <w:rFonts w:asciiTheme="minorHAnsi" w:hAnsiTheme="minorHAnsi"/>
          <w:sz w:val="24"/>
        </w:rPr>
        <w:t xml:space="preserve">ABNT NBR 15789 </w:t>
      </w:r>
      <w:r w:rsidRPr="0021080D">
        <w:rPr>
          <w:rFonts w:asciiTheme="minorHAnsi" w:hAnsiTheme="minorHAnsi"/>
          <w:i/>
          <w:iCs/>
          <w:sz w:val="24"/>
        </w:rPr>
        <w:t>Manejo florestal – Princípios, critérios e indicadores para florestas nativas</w:t>
      </w:r>
      <w:r>
        <w:rPr>
          <w:rFonts w:asciiTheme="minorHAnsi" w:hAnsiTheme="minorHAnsi"/>
          <w:sz w:val="24"/>
        </w:rPr>
        <w:t xml:space="preserve"> [Forest management – Principles, criteria, and indicators for native forests]</w:t>
      </w:r>
    </w:p>
    <w:p w14:paraId="00BF62A0" w14:textId="7FC8DD1E" w:rsidR="00BD506F" w:rsidRPr="00106A97" w:rsidRDefault="00BD506F" w:rsidP="00106A97">
      <w:pPr>
        <w:spacing w:line="240" w:lineRule="auto"/>
        <w:jc w:val="both"/>
        <w:rPr>
          <w:rFonts w:asciiTheme="minorHAnsi" w:hAnsiTheme="minorHAnsi" w:cstheme="minorHAnsi"/>
          <w:sz w:val="24"/>
          <w:szCs w:val="24"/>
        </w:rPr>
      </w:pPr>
      <w:r>
        <w:rPr>
          <w:rFonts w:asciiTheme="minorHAnsi" w:hAnsiTheme="minorHAnsi"/>
          <w:sz w:val="24"/>
        </w:rPr>
        <w:t xml:space="preserve">ABNT NBR 15753 </w:t>
      </w:r>
      <w:r w:rsidRPr="0021080D">
        <w:rPr>
          <w:rFonts w:asciiTheme="minorHAnsi" w:hAnsiTheme="minorHAnsi"/>
          <w:i/>
          <w:iCs/>
          <w:sz w:val="24"/>
        </w:rPr>
        <w:t>Manejo florestal – Diretrizes para implementação da ABNT NBR 15789</w:t>
      </w:r>
      <w:r>
        <w:rPr>
          <w:rFonts w:asciiTheme="minorHAnsi" w:hAnsiTheme="minorHAnsi"/>
          <w:sz w:val="24"/>
        </w:rPr>
        <w:t xml:space="preserve"> [Forest management – Guidelines for implementing ABNT NBR 14789]</w:t>
      </w:r>
    </w:p>
    <w:p w14:paraId="00000017" w14:textId="62CA7366" w:rsidR="00CF08E4" w:rsidRPr="00106A97" w:rsidRDefault="00A7725A" w:rsidP="00106A97">
      <w:pPr>
        <w:spacing w:line="240" w:lineRule="auto"/>
        <w:jc w:val="both"/>
        <w:rPr>
          <w:rFonts w:asciiTheme="minorHAnsi" w:hAnsiTheme="minorHAnsi" w:cstheme="minorHAnsi"/>
          <w:sz w:val="24"/>
          <w:szCs w:val="24"/>
        </w:rPr>
      </w:pPr>
      <w:r>
        <w:rPr>
          <w:rFonts w:asciiTheme="minorHAnsi" w:hAnsiTheme="minorHAnsi"/>
          <w:sz w:val="24"/>
        </w:rPr>
        <w:t xml:space="preserve">ABNT NBR 14793 – </w:t>
      </w:r>
      <w:r w:rsidRPr="0021080D">
        <w:rPr>
          <w:rFonts w:asciiTheme="minorHAnsi" w:hAnsiTheme="minorHAnsi"/>
          <w:i/>
          <w:iCs/>
          <w:sz w:val="24"/>
        </w:rPr>
        <w:t xml:space="preserve">Manejo florestal sustentável e </w:t>
      </w:r>
      <w:r w:rsidR="00DF1E2E" w:rsidRPr="0021080D">
        <w:rPr>
          <w:rFonts w:asciiTheme="minorHAnsi" w:hAnsiTheme="minorHAnsi"/>
          <w:i/>
          <w:iCs/>
          <w:sz w:val="24"/>
        </w:rPr>
        <w:t>cad</w:t>
      </w:r>
      <w:r w:rsidR="00DF1E2E">
        <w:rPr>
          <w:rFonts w:asciiTheme="minorHAnsi" w:hAnsiTheme="minorHAnsi"/>
          <w:i/>
          <w:iCs/>
          <w:sz w:val="24"/>
        </w:rPr>
        <w:t>eia</w:t>
      </w:r>
      <w:r w:rsidRPr="0021080D">
        <w:rPr>
          <w:rFonts w:asciiTheme="minorHAnsi" w:hAnsiTheme="minorHAnsi"/>
          <w:i/>
          <w:iCs/>
          <w:sz w:val="24"/>
        </w:rPr>
        <w:t xml:space="preserve"> de custódia – </w:t>
      </w:r>
      <w:r w:rsidR="00DF1E2E" w:rsidRPr="0021080D">
        <w:rPr>
          <w:rFonts w:asciiTheme="minorHAnsi" w:hAnsiTheme="minorHAnsi"/>
          <w:i/>
          <w:iCs/>
          <w:sz w:val="24"/>
        </w:rPr>
        <w:t>Proced</w:t>
      </w:r>
      <w:r w:rsidR="00DF1E2E">
        <w:rPr>
          <w:rFonts w:asciiTheme="minorHAnsi" w:hAnsiTheme="minorHAnsi"/>
          <w:i/>
          <w:iCs/>
          <w:sz w:val="24"/>
        </w:rPr>
        <w:t>imentos</w:t>
      </w:r>
      <w:r>
        <w:rPr>
          <w:rFonts w:asciiTheme="minorHAnsi" w:hAnsiTheme="minorHAnsi"/>
          <w:sz w:val="24"/>
        </w:rPr>
        <w:t xml:space="preserve"> de </w:t>
      </w:r>
      <w:r w:rsidRPr="0021080D">
        <w:rPr>
          <w:rFonts w:asciiTheme="minorHAnsi" w:hAnsiTheme="minorHAnsi"/>
          <w:i/>
          <w:iCs/>
          <w:sz w:val="24"/>
        </w:rPr>
        <w:t>auditoria – Diretrizes sobre os critérios de qualificação para auditores florestais</w:t>
      </w:r>
      <w:r>
        <w:rPr>
          <w:rFonts w:asciiTheme="minorHAnsi" w:hAnsiTheme="minorHAnsi"/>
          <w:sz w:val="24"/>
        </w:rPr>
        <w:t xml:space="preserve"> [Sustainable forest management and chain of custody – Audit procedures – Guidelines on qualification criteria for forest auditors]</w:t>
      </w:r>
    </w:p>
    <w:p w14:paraId="00000018" w14:textId="77777777" w:rsidR="00CF08E4" w:rsidRPr="00106A97" w:rsidRDefault="00A7725A" w:rsidP="00106A97">
      <w:pPr>
        <w:spacing w:line="240" w:lineRule="auto"/>
        <w:jc w:val="both"/>
        <w:rPr>
          <w:rFonts w:asciiTheme="minorHAnsi" w:hAnsiTheme="minorHAnsi" w:cstheme="minorHAnsi"/>
          <w:sz w:val="24"/>
          <w:szCs w:val="24"/>
        </w:rPr>
      </w:pPr>
      <w:bookmarkStart w:id="4" w:name="_Hlk102769029"/>
      <w:r>
        <w:rPr>
          <w:rFonts w:asciiTheme="minorHAnsi" w:hAnsiTheme="minorHAnsi"/>
          <w:sz w:val="24"/>
        </w:rPr>
        <w:t xml:space="preserve">ABNT NBR ISO/IEC 17021-1 </w:t>
      </w:r>
      <w:r w:rsidRPr="0021080D">
        <w:rPr>
          <w:rFonts w:asciiTheme="minorHAnsi" w:hAnsiTheme="minorHAnsi"/>
          <w:i/>
          <w:iCs/>
          <w:sz w:val="24"/>
        </w:rPr>
        <w:t>Avaliação da conformidade — Requisitos para organismos que fornecem auditoria e certificação de sistemas de gestão Parte 1: Requisitos</w:t>
      </w:r>
      <w:r>
        <w:rPr>
          <w:rFonts w:asciiTheme="minorHAnsi" w:hAnsiTheme="minorHAnsi"/>
          <w:sz w:val="24"/>
        </w:rPr>
        <w:t xml:space="preserve"> [Conformity evaluation – Requirements for bodies that provide auditing and certification of management systems Part 1: Requirements]</w:t>
      </w:r>
    </w:p>
    <w:p w14:paraId="00000019" w14:textId="77777777" w:rsidR="00CF08E4" w:rsidRPr="00106A97" w:rsidRDefault="00A7725A" w:rsidP="00106A97">
      <w:pPr>
        <w:spacing w:line="240" w:lineRule="auto"/>
        <w:jc w:val="both"/>
        <w:rPr>
          <w:rFonts w:asciiTheme="minorHAnsi" w:hAnsiTheme="minorHAnsi" w:cstheme="minorHAnsi"/>
          <w:sz w:val="24"/>
          <w:szCs w:val="24"/>
        </w:rPr>
      </w:pPr>
      <w:r>
        <w:rPr>
          <w:rFonts w:asciiTheme="minorHAnsi" w:hAnsiTheme="minorHAnsi"/>
          <w:sz w:val="24"/>
        </w:rPr>
        <w:t xml:space="preserve">ABNT NBR ISO 19011 </w:t>
      </w:r>
      <w:r>
        <w:rPr>
          <w:rFonts w:asciiTheme="minorHAnsi" w:hAnsiTheme="minorHAnsi"/>
          <w:sz w:val="24"/>
        </w:rPr>
        <w:tab/>
      </w:r>
      <w:r w:rsidRPr="0021080D">
        <w:rPr>
          <w:rFonts w:asciiTheme="minorHAnsi" w:hAnsiTheme="minorHAnsi"/>
          <w:i/>
          <w:iCs/>
          <w:sz w:val="24"/>
        </w:rPr>
        <w:t>Diretrizes para auditorias de sistema de gestão</w:t>
      </w:r>
      <w:r>
        <w:rPr>
          <w:rFonts w:asciiTheme="minorHAnsi" w:hAnsiTheme="minorHAnsi"/>
          <w:sz w:val="24"/>
        </w:rPr>
        <w:t xml:space="preserve"> [Guidelines for management system audits]</w:t>
      </w:r>
    </w:p>
    <w:p w14:paraId="0000001A" w14:textId="77777777" w:rsidR="00CF08E4" w:rsidRPr="00106A97" w:rsidRDefault="00A7725A" w:rsidP="00106A97">
      <w:pPr>
        <w:spacing w:line="240" w:lineRule="auto"/>
        <w:jc w:val="both"/>
        <w:rPr>
          <w:rFonts w:asciiTheme="minorHAnsi" w:hAnsiTheme="minorHAnsi" w:cstheme="minorHAnsi"/>
          <w:sz w:val="24"/>
          <w:szCs w:val="24"/>
        </w:rPr>
      </w:pPr>
      <w:r>
        <w:rPr>
          <w:rFonts w:asciiTheme="minorHAnsi" w:hAnsiTheme="minorHAnsi"/>
          <w:sz w:val="24"/>
        </w:rPr>
        <w:t xml:space="preserve"> Supplementary documentation applicable to the certification body auditing chain of custody: </w:t>
      </w:r>
    </w:p>
    <w:p w14:paraId="669669EB" w14:textId="77777777" w:rsidR="00240FD7" w:rsidRPr="0021080D" w:rsidRDefault="00240FD7" w:rsidP="00240FD7">
      <w:pPr>
        <w:spacing w:line="240" w:lineRule="auto"/>
        <w:jc w:val="both"/>
        <w:rPr>
          <w:rFonts w:asciiTheme="minorHAnsi" w:hAnsiTheme="minorHAnsi" w:cstheme="minorHAnsi"/>
          <w:iCs/>
          <w:sz w:val="24"/>
          <w:szCs w:val="24"/>
        </w:rPr>
      </w:pPr>
      <w:r>
        <w:rPr>
          <w:rFonts w:asciiTheme="minorHAnsi" w:hAnsiTheme="minorHAnsi"/>
          <w:sz w:val="24"/>
        </w:rPr>
        <w:lastRenderedPageBreak/>
        <w:t xml:space="preserve">PEFC ST 2003 - </w:t>
      </w:r>
      <w:r w:rsidRPr="0021080D">
        <w:rPr>
          <w:rFonts w:asciiTheme="minorHAnsi" w:hAnsiTheme="minorHAnsi"/>
          <w:iCs/>
          <w:sz w:val="24"/>
        </w:rPr>
        <w:t>Requirements for Certification Bodies operating Certification against the PEFC International Chain of Custody Standard</w:t>
      </w:r>
    </w:p>
    <w:p w14:paraId="0000001B" w14:textId="1A39498F" w:rsidR="00CF08E4" w:rsidRDefault="00A7725A" w:rsidP="00106A97">
      <w:pPr>
        <w:spacing w:line="240" w:lineRule="auto"/>
        <w:jc w:val="both"/>
        <w:rPr>
          <w:rFonts w:asciiTheme="minorHAnsi" w:hAnsiTheme="minorHAnsi" w:cstheme="minorHAnsi"/>
          <w:sz w:val="24"/>
          <w:szCs w:val="24"/>
        </w:rPr>
      </w:pPr>
      <w:r>
        <w:rPr>
          <w:rFonts w:asciiTheme="minorHAnsi" w:hAnsiTheme="minorHAnsi"/>
          <w:sz w:val="24"/>
        </w:rPr>
        <w:t xml:space="preserve">ABNT NBR ISO/IEC 17065 </w:t>
      </w:r>
      <w:r w:rsidRPr="00ED5BE2">
        <w:rPr>
          <w:rFonts w:asciiTheme="minorHAnsi" w:hAnsiTheme="minorHAnsi"/>
          <w:i/>
          <w:iCs/>
          <w:sz w:val="24"/>
        </w:rPr>
        <w:t>Avaliação da conformidade — Requisitos para organismos de certificação de produtos, processos e serviços</w:t>
      </w:r>
      <w:r>
        <w:rPr>
          <w:rFonts w:asciiTheme="minorHAnsi" w:hAnsiTheme="minorHAnsi"/>
          <w:sz w:val="24"/>
        </w:rPr>
        <w:t xml:space="preserve"> [Conformity evaluation – Requirements for bodies that certify products, processes, and services]</w:t>
      </w:r>
    </w:p>
    <w:bookmarkEnd w:id="4"/>
    <w:p w14:paraId="0000001C" w14:textId="77777777" w:rsidR="00CF08E4" w:rsidRPr="00106A97" w:rsidRDefault="004C3EE9" w:rsidP="00106A97">
      <w:pPr>
        <w:spacing w:line="240" w:lineRule="auto"/>
        <w:jc w:val="both"/>
        <w:rPr>
          <w:rFonts w:asciiTheme="minorHAnsi" w:hAnsiTheme="minorHAnsi" w:cstheme="minorHAnsi"/>
          <w:sz w:val="24"/>
          <w:szCs w:val="24"/>
        </w:rPr>
      </w:pPr>
      <w:sdt>
        <w:sdtPr>
          <w:rPr>
            <w:rFonts w:asciiTheme="minorHAnsi" w:hAnsiTheme="minorHAnsi" w:cstheme="minorHAnsi"/>
            <w:sz w:val="24"/>
            <w:szCs w:val="24"/>
          </w:rPr>
          <w:tag w:val="goog_rdk_0"/>
          <w:id w:val="1690021920"/>
        </w:sdtPr>
        <w:sdtContent/>
      </w:sdt>
      <w:r w:rsidR="007D2DD4">
        <w:rPr>
          <w:rFonts w:asciiTheme="minorHAnsi" w:hAnsiTheme="minorHAnsi"/>
          <w:sz w:val="24"/>
        </w:rPr>
        <w:t>INMETRO accreditation documentation can be found at https://www.gov.br/inmetro/pt-br/assuntos/acreditacao/cgcre and http://www.inmetro.gov.br/credenciamento/organismos/doc_organismos.aspt Organismo=OCF</w:t>
      </w:r>
    </w:p>
    <w:p w14:paraId="0000001D" w14:textId="77777777" w:rsidR="00CF08E4" w:rsidRPr="00106A97" w:rsidRDefault="004C3EE9" w:rsidP="00106A97">
      <w:pPr>
        <w:spacing w:line="240" w:lineRule="auto"/>
        <w:jc w:val="both"/>
        <w:rPr>
          <w:rFonts w:asciiTheme="minorHAnsi" w:hAnsiTheme="minorHAnsi" w:cstheme="minorHAnsi"/>
          <w:sz w:val="24"/>
          <w:szCs w:val="24"/>
        </w:rPr>
      </w:pPr>
      <w:hyperlink r:id="rId9">
        <w:r w:rsidR="007D2DD4" w:rsidRPr="00ED5BE2">
          <w:rPr>
            <w:rFonts w:asciiTheme="minorHAnsi" w:hAnsiTheme="minorHAnsi"/>
            <w:i/>
            <w:iCs/>
            <w:sz w:val="24"/>
            <w:u w:val="single"/>
          </w:rPr>
          <w:t>Inmetro - Documentos Necessários para Acreditação de Organismos de Certificação de Produtos - OCP</w:t>
        </w:r>
      </w:hyperlink>
      <w:r w:rsidR="007D2DD4">
        <w:rPr>
          <w:rFonts w:asciiTheme="minorHAnsi" w:hAnsiTheme="minorHAnsi"/>
          <w:sz w:val="24"/>
        </w:rPr>
        <w:t>.</w:t>
      </w:r>
    </w:p>
    <w:p w14:paraId="0000001E" w14:textId="77777777" w:rsidR="00CF08E4" w:rsidRPr="00106A97" w:rsidRDefault="00A7725A" w:rsidP="00106A97">
      <w:pPr>
        <w:spacing w:line="240" w:lineRule="auto"/>
        <w:jc w:val="both"/>
        <w:rPr>
          <w:rFonts w:asciiTheme="minorHAnsi" w:hAnsiTheme="minorHAnsi" w:cstheme="minorHAnsi"/>
          <w:sz w:val="24"/>
          <w:szCs w:val="24"/>
        </w:rPr>
      </w:pPr>
      <w:r>
        <w:rPr>
          <w:rFonts w:asciiTheme="minorHAnsi" w:hAnsiTheme="minorHAnsi"/>
          <w:sz w:val="24"/>
        </w:rPr>
        <w:t>The most recent versions of these standards can be obtained from the respective websites: PEFC International:</w:t>
      </w:r>
      <w:hyperlink r:id="rId10">
        <w:r>
          <w:rPr>
            <w:rFonts w:asciiTheme="minorHAnsi" w:hAnsiTheme="minorHAnsi"/>
            <w:sz w:val="24"/>
          </w:rPr>
          <w:t xml:space="preserve"> </w:t>
        </w:r>
      </w:hyperlink>
      <w:hyperlink r:id="rId11">
        <w:r>
          <w:rPr>
            <w:rFonts w:asciiTheme="minorHAnsi" w:hAnsiTheme="minorHAnsi"/>
            <w:sz w:val="24"/>
            <w:u w:val="single"/>
          </w:rPr>
          <w:t>pefc.org</w:t>
        </w:r>
      </w:hyperlink>
      <w:r>
        <w:rPr>
          <w:rFonts w:asciiTheme="minorHAnsi" w:hAnsiTheme="minorHAnsi"/>
          <w:sz w:val="24"/>
        </w:rPr>
        <w:t>; PEFC Brazil:</w:t>
      </w:r>
      <w:hyperlink r:id="rId12">
        <w:r>
          <w:rPr>
            <w:rFonts w:asciiTheme="minorHAnsi" w:hAnsiTheme="minorHAnsi"/>
            <w:sz w:val="24"/>
          </w:rPr>
          <w:t xml:space="preserve"> </w:t>
        </w:r>
      </w:hyperlink>
      <w:hyperlink r:id="rId13">
        <w:r>
          <w:rPr>
            <w:rFonts w:asciiTheme="minorHAnsi" w:hAnsiTheme="minorHAnsi"/>
            <w:sz w:val="24"/>
            <w:u w:val="single"/>
          </w:rPr>
          <w:t>www.pefcbr.org</w:t>
        </w:r>
      </w:hyperlink>
      <w:r>
        <w:rPr>
          <w:rFonts w:asciiTheme="minorHAnsi" w:hAnsiTheme="minorHAnsi"/>
          <w:sz w:val="24"/>
        </w:rPr>
        <w:t>; ABNT:</w:t>
      </w:r>
      <w:hyperlink r:id="rId14">
        <w:r>
          <w:rPr>
            <w:rFonts w:asciiTheme="minorHAnsi" w:hAnsiTheme="minorHAnsi"/>
            <w:sz w:val="24"/>
          </w:rPr>
          <w:t xml:space="preserve"> </w:t>
        </w:r>
      </w:hyperlink>
      <w:hyperlink r:id="rId15">
        <w:r>
          <w:rPr>
            <w:rFonts w:asciiTheme="minorHAnsi" w:hAnsiTheme="minorHAnsi"/>
            <w:sz w:val="24"/>
            <w:u w:val="single"/>
          </w:rPr>
          <w:t>abnt.org.br</w:t>
        </w:r>
      </w:hyperlink>
      <w:r>
        <w:rPr>
          <w:rFonts w:asciiTheme="minorHAnsi" w:hAnsiTheme="minorHAnsi"/>
          <w:sz w:val="24"/>
        </w:rPr>
        <w:t>.</w:t>
      </w:r>
    </w:p>
    <w:p w14:paraId="0000001F" w14:textId="77777777" w:rsidR="00CF08E4" w:rsidRPr="00106A97" w:rsidRDefault="00A7725A" w:rsidP="00106A97">
      <w:pPr>
        <w:pStyle w:val="Ttulo1"/>
        <w:numPr>
          <w:ilvl w:val="0"/>
          <w:numId w:val="4"/>
        </w:numPr>
        <w:spacing w:line="240" w:lineRule="auto"/>
        <w:jc w:val="both"/>
        <w:rPr>
          <w:rFonts w:asciiTheme="minorHAnsi" w:eastAsia="Calibri" w:hAnsiTheme="minorHAnsi" w:cstheme="minorHAnsi"/>
          <w:color w:val="auto"/>
          <w:sz w:val="24"/>
          <w:szCs w:val="24"/>
        </w:rPr>
      </w:pPr>
      <w:bookmarkStart w:id="5" w:name="_heading=h.1pxezwc"/>
      <w:bookmarkEnd w:id="5"/>
      <w:r>
        <w:rPr>
          <w:rFonts w:asciiTheme="minorHAnsi" w:hAnsiTheme="minorHAnsi"/>
          <w:b/>
          <w:bCs/>
          <w:color w:val="auto"/>
          <w:sz w:val="24"/>
        </w:rPr>
        <w:t>Abbreviations</w:t>
      </w:r>
      <w:r>
        <w:rPr>
          <w:rFonts w:asciiTheme="minorHAnsi" w:hAnsiTheme="minorHAnsi"/>
          <w:color w:val="auto"/>
          <w:sz w:val="24"/>
        </w:rPr>
        <w:t>:</w:t>
      </w:r>
    </w:p>
    <w:p w14:paraId="00000020" w14:textId="77777777" w:rsidR="00CF08E4" w:rsidRPr="00106A97" w:rsidRDefault="00CF08E4" w:rsidP="00106A97">
      <w:pPr>
        <w:spacing w:line="240" w:lineRule="auto"/>
        <w:jc w:val="both"/>
        <w:rPr>
          <w:rFonts w:asciiTheme="minorHAnsi" w:hAnsiTheme="minorHAnsi" w:cstheme="minorHAnsi"/>
          <w:sz w:val="24"/>
          <w:szCs w:val="24"/>
        </w:rPr>
      </w:pPr>
    </w:p>
    <w:p w14:paraId="00000021" w14:textId="77777777" w:rsidR="00CF08E4" w:rsidRPr="00106A97" w:rsidRDefault="00A7725A" w:rsidP="00106A97">
      <w:pPr>
        <w:spacing w:line="240" w:lineRule="auto"/>
        <w:jc w:val="both"/>
        <w:rPr>
          <w:rFonts w:asciiTheme="minorHAnsi" w:hAnsiTheme="minorHAnsi" w:cstheme="minorHAnsi"/>
          <w:sz w:val="24"/>
          <w:szCs w:val="24"/>
        </w:rPr>
      </w:pPr>
      <w:r>
        <w:rPr>
          <w:rFonts w:asciiTheme="minorHAnsi" w:hAnsiTheme="minorHAnsi"/>
          <w:sz w:val="24"/>
        </w:rPr>
        <w:t xml:space="preserve">ABNT - </w:t>
      </w:r>
      <w:r w:rsidRPr="00ED5BE2">
        <w:rPr>
          <w:rFonts w:asciiTheme="minorHAnsi" w:hAnsiTheme="minorHAnsi"/>
          <w:i/>
          <w:iCs/>
          <w:sz w:val="24"/>
        </w:rPr>
        <w:t>Associação Brasileira de Normas Técnicas</w:t>
      </w:r>
      <w:r>
        <w:rPr>
          <w:rFonts w:asciiTheme="minorHAnsi" w:hAnsiTheme="minorHAnsi"/>
          <w:sz w:val="24"/>
        </w:rPr>
        <w:t xml:space="preserve"> [Brazilian Technical Standards Association] </w:t>
      </w:r>
    </w:p>
    <w:p w14:paraId="00000022" w14:textId="77777777" w:rsidR="00CF08E4" w:rsidRPr="00106A97" w:rsidRDefault="00A7725A" w:rsidP="00106A97">
      <w:pPr>
        <w:pBdr>
          <w:top w:val="nil"/>
          <w:left w:val="nil"/>
          <w:bottom w:val="nil"/>
          <w:right w:val="nil"/>
          <w:between w:val="nil"/>
        </w:pBdr>
        <w:spacing w:line="240" w:lineRule="auto"/>
        <w:jc w:val="both"/>
        <w:rPr>
          <w:rFonts w:asciiTheme="minorHAnsi" w:hAnsiTheme="minorHAnsi" w:cstheme="minorHAnsi"/>
          <w:sz w:val="24"/>
          <w:szCs w:val="24"/>
        </w:rPr>
      </w:pPr>
      <w:r>
        <w:rPr>
          <w:rFonts w:asciiTheme="minorHAnsi" w:hAnsiTheme="minorHAnsi"/>
          <w:sz w:val="24"/>
        </w:rPr>
        <w:t xml:space="preserve">IAF - </w:t>
      </w:r>
      <w:r w:rsidRPr="00ED5BE2">
        <w:rPr>
          <w:rFonts w:asciiTheme="minorHAnsi" w:hAnsiTheme="minorHAnsi"/>
          <w:iCs/>
          <w:sz w:val="24"/>
        </w:rPr>
        <w:t>International Accreditation Forum</w:t>
      </w:r>
      <w:r>
        <w:rPr>
          <w:rFonts w:asciiTheme="minorHAnsi" w:hAnsiTheme="minorHAnsi"/>
          <w:sz w:val="24"/>
        </w:rPr>
        <w:t xml:space="preserve"> </w:t>
      </w:r>
    </w:p>
    <w:p w14:paraId="00000023" w14:textId="04C22A8B" w:rsidR="00CF08E4" w:rsidRPr="00106A97" w:rsidRDefault="00A7725A" w:rsidP="00106A97">
      <w:pPr>
        <w:pBdr>
          <w:top w:val="nil"/>
          <w:left w:val="nil"/>
          <w:bottom w:val="nil"/>
          <w:right w:val="nil"/>
          <w:between w:val="nil"/>
        </w:pBdr>
        <w:spacing w:line="240" w:lineRule="auto"/>
        <w:jc w:val="both"/>
        <w:rPr>
          <w:rFonts w:asciiTheme="minorHAnsi" w:hAnsiTheme="minorHAnsi" w:cstheme="minorHAnsi"/>
          <w:sz w:val="24"/>
          <w:szCs w:val="24"/>
        </w:rPr>
      </w:pPr>
      <w:r>
        <w:rPr>
          <w:rFonts w:asciiTheme="minorHAnsi" w:hAnsiTheme="minorHAnsi"/>
          <w:sz w:val="24"/>
        </w:rPr>
        <w:t>INMETRO</w:t>
      </w:r>
      <w:r w:rsidR="00ED5BE2">
        <w:rPr>
          <w:rFonts w:asciiTheme="minorHAnsi" w:hAnsiTheme="minorHAnsi"/>
          <w:sz w:val="24"/>
        </w:rPr>
        <w:t xml:space="preserve"> -</w:t>
      </w:r>
      <w:r>
        <w:rPr>
          <w:rFonts w:asciiTheme="minorHAnsi" w:hAnsiTheme="minorHAnsi"/>
          <w:sz w:val="24"/>
        </w:rPr>
        <w:t xml:space="preserve"> Brazilian National Institute for Metrology, Quality, and Technology </w:t>
      </w:r>
    </w:p>
    <w:p w14:paraId="00000024" w14:textId="77777777" w:rsidR="00CF08E4" w:rsidRPr="00106A97" w:rsidRDefault="00CF08E4" w:rsidP="00106A97">
      <w:pPr>
        <w:spacing w:line="240" w:lineRule="auto"/>
        <w:jc w:val="both"/>
        <w:rPr>
          <w:rFonts w:asciiTheme="minorHAnsi" w:hAnsiTheme="minorHAnsi" w:cstheme="minorHAnsi"/>
          <w:sz w:val="24"/>
          <w:szCs w:val="24"/>
        </w:rPr>
      </w:pPr>
    </w:p>
    <w:p w14:paraId="00000025" w14:textId="77777777" w:rsidR="00CF08E4" w:rsidRPr="00106A97" w:rsidRDefault="00A7725A" w:rsidP="00106A97">
      <w:pPr>
        <w:pStyle w:val="Ttulo1"/>
        <w:numPr>
          <w:ilvl w:val="0"/>
          <w:numId w:val="4"/>
        </w:numPr>
        <w:spacing w:line="240" w:lineRule="auto"/>
        <w:jc w:val="both"/>
        <w:rPr>
          <w:rFonts w:asciiTheme="minorHAnsi" w:eastAsia="Calibri" w:hAnsiTheme="minorHAnsi" w:cstheme="minorHAnsi"/>
          <w:b/>
          <w:color w:val="auto"/>
          <w:sz w:val="24"/>
          <w:szCs w:val="24"/>
        </w:rPr>
      </w:pPr>
      <w:bookmarkStart w:id="6" w:name="_heading=h.49x2ik5"/>
      <w:bookmarkEnd w:id="6"/>
      <w:r>
        <w:rPr>
          <w:rFonts w:asciiTheme="minorHAnsi" w:hAnsiTheme="minorHAnsi"/>
          <w:b/>
          <w:color w:val="auto"/>
          <w:sz w:val="24"/>
        </w:rPr>
        <w:t>Terms and Definitions:</w:t>
      </w:r>
    </w:p>
    <w:p w14:paraId="00000026" w14:textId="77777777" w:rsidR="00CF08E4" w:rsidRPr="00106A97" w:rsidRDefault="00CF08E4" w:rsidP="00106A97">
      <w:pPr>
        <w:spacing w:line="240" w:lineRule="auto"/>
        <w:jc w:val="both"/>
        <w:rPr>
          <w:rFonts w:asciiTheme="minorHAnsi" w:hAnsiTheme="minorHAnsi" w:cstheme="minorHAnsi"/>
          <w:sz w:val="24"/>
          <w:szCs w:val="24"/>
        </w:rPr>
      </w:pPr>
    </w:p>
    <w:p w14:paraId="00000027" w14:textId="77777777" w:rsidR="00CF08E4" w:rsidRPr="00106A97" w:rsidRDefault="00A7725A" w:rsidP="00106A97">
      <w:pPr>
        <w:spacing w:line="240" w:lineRule="auto"/>
        <w:jc w:val="both"/>
        <w:rPr>
          <w:rFonts w:asciiTheme="minorHAnsi" w:hAnsiTheme="minorHAnsi" w:cstheme="minorHAnsi"/>
          <w:sz w:val="24"/>
          <w:szCs w:val="24"/>
        </w:rPr>
      </w:pPr>
      <w:r>
        <w:rPr>
          <w:rFonts w:asciiTheme="minorHAnsi" w:hAnsiTheme="minorHAnsi"/>
          <w:sz w:val="24"/>
        </w:rPr>
        <w:t xml:space="preserve">Terms and definitions are underlined when they first appear in this document in order to facilitate their identification. </w:t>
      </w:r>
    </w:p>
    <w:p w14:paraId="3C3A8104" w14:textId="0CB9908A" w:rsidR="001137A0" w:rsidRDefault="001137A0" w:rsidP="001137A0">
      <w:pPr>
        <w:spacing w:after="0" w:line="240" w:lineRule="auto"/>
        <w:jc w:val="both"/>
        <w:rPr>
          <w:rFonts w:asciiTheme="minorHAnsi" w:hAnsiTheme="minorHAnsi"/>
          <w:b/>
          <w:sz w:val="24"/>
        </w:rPr>
      </w:pPr>
      <w:r>
        <w:rPr>
          <w:rFonts w:asciiTheme="minorHAnsi" w:hAnsiTheme="minorHAnsi"/>
          <w:b/>
          <w:sz w:val="24"/>
        </w:rPr>
        <w:t xml:space="preserve">Accreditation </w:t>
      </w:r>
      <w:r w:rsidR="0040096D">
        <w:rPr>
          <w:rFonts w:asciiTheme="minorHAnsi" w:hAnsiTheme="minorHAnsi"/>
          <w:b/>
          <w:sz w:val="24"/>
        </w:rPr>
        <w:t>B</w:t>
      </w:r>
      <w:r>
        <w:rPr>
          <w:rFonts w:asciiTheme="minorHAnsi" w:hAnsiTheme="minorHAnsi"/>
          <w:b/>
          <w:sz w:val="24"/>
        </w:rPr>
        <w:t>ody</w:t>
      </w:r>
    </w:p>
    <w:p w14:paraId="2B744714" w14:textId="77777777" w:rsidR="001137A0" w:rsidRPr="00106A97" w:rsidRDefault="001137A0" w:rsidP="001137A0">
      <w:pPr>
        <w:spacing w:after="0" w:line="240" w:lineRule="auto"/>
        <w:jc w:val="both"/>
        <w:rPr>
          <w:rFonts w:asciiTheme="minorHAnsi" w:eastAsia="Times New Roman" w:hAnsiTheme="minorHAnsi" w:cstheme="minorHAnsi"/>
          <w:sz w:val="24"/>
          <w:szCs w:val="24"/>
        </w:rPr>
      </w:pPr>
    </w:p>
    <w:p w14:paraId="26D78ED4" w14:textId="240F5D4F" w:rsidR="001137A0" w:rsidRPr="00106A97" w:rsidRDefault="001137A0" w:rsidP="001137A0">
      <w:pPr>
        <w:spacing w:after="0" w:line="240" w:lineRule="auto"/>
        <w:jc w:val="both"/>
        <w:rPr>
          <w:rFonts w:asciiTheme="minorHAnsi" w:eastAsia="Times New Roman" w:hAnsiTheme="minorHAnsi" w:cstheme="minorHAnsi"/>
          <w:sz w:val="24"/>
          <w:szCs w:val="24"/>
        </w:rPr>
      </w:pPr>
      <w:r>
        <w:rPr>
          <w:rFonts w:asciiTheme="minorHAnsi" w:hAnsiTheme="minorHAnsi"/>
          <w:sz w:val="24"/>
        </w:rPr>
        <w:t xml:space="preserve">An entity that accredits </w:t>
      </w:r>
      <w:r w:rsidR="00AE258B">
        <w:rPr>
          <w:rFonts w:asciiTheme="minorHAnsi" w:hAnsiTheme="minorHAnsi"/>
          <w:sz w:val="24"/>
        </w:rPr>
        <w:t>certification</w:t>
      </w:r>
      <w:r>
        <w:rPr>
          <w:rFonts w:asciiTheme="minorHAnsi" w:hAnsiTheme="minorHAnsi"/>
          <w:sz w:val="24"/>
        </w:rPr>
        <w:t xml:space="preserve"> bodies to work with PEFC Certification in the country; this entity shall be recognized by the International Accreditation Forum (IAF). In Brazil, INMETRO is the accreditation body for PEFC forest management and chain of custody. Certification bodies that represent international organizations may be accredited by other recognized bodies that operate chain of custody in Brazil. </w:t>
      </w:r>
    </w:p>
    <w:p w14:paraId="368F1636" w14:textId="77777777" w:rsidR="001137A0" w:rsidRDefault="001137A0" w:rsidP="001137A0">
      <w:pPr>
        <w:spacing w:line="240" w:lineRule="auto"/>
        <w:jc w:val="both"/>
        <w:rPr>
          <w:rFonts w:asciiTheme="minorHAnsi" w:hAnsiTheme="minorHAnsi"/>
          <w:b/>
          <w:sz w:val="24"/>
          <w:highlight w:val="white"/>
        </w:rPr>
      </w:pPr>
    </w:p>
    <w:p w14:paraId="2A53DC20" w14:textId="55891774" w:rsidR="001137A0" w:rsidRPr="00106A97" w:rsidRDefault="001137A0" w:rsidP="001137A0">
      <w:pPr>
        <w:spacing w:line="240" w:lineRule="auto"/>
        <w:jc w:val="both"/>
        <w:rPr>
          <w:rFonts w:asciiTheme="minorHAnsi" w:hAnsiTheme="minorHAnsi" w:cstheme="minorHAnsi"/>
          <w:b/>
          <w:sz w:val="24"/>
          <w:szCs w:val="24"/>
          <w:highlight w:val="white"/>
        </w:rPr>
      </w:pPr>
      <w:r>
        <w:rPr>
          <w:rFonts w:asciiTheme="minorHAnsi" w:hAnsiTheme="minorHAnsi"/>
          <w:b/>
          <w:sz w:val="24"/>
          <w:highlight w:val="white"/>
        </w:rPr>
        <w:lastRenderedPageBreak/>
        <w:t xml:space="preserve">Annual </w:t>
      </w:r>
      <w:r w:rsidR="0040096D">
        <w:rPr>
          <w:rFonts w:asciiTheme="minorHAnsi" w:hAnsiTheme="minorHAnsi"/>
          <w:b/>
          <w:sz w:val="24"/>
          <w:highlight w:val="white"/>
        </w:rPr>
        <w:t>R</w:t>
      </w:r>
      <w:r>
        <w:rPr>
          <w:rFonts w:asciiTheme="minorHAnsi" w:hAnsiTheme="minorHAnsi"/>
          <w:b/>
          <w:sz w:val="24"/>
          <w:highlight w:val="white"/>
        </w:rPr>
        <w:t xml:space="preserve">evenue for </w:t>
      </w:r>
      <w:r w:rsidR="0040096D">
        <w:rPr>
          <w:rFonts w:asciiTheme="minorHAnsi" w:hAnsiTheme="minorHAnsi"/>
          <w:b/>
          <w:sz w:val="24"/>
          <w:highlight w:val="white"/>
        </w:rPr>
        <w:t>C</w:t>
      </w:r>
      <w:r>
        <w:rPr>
          <w:rFonts w:asciiTheme="minorHAnsi" w:hAnsiTheme="minorHAnsi"/>
          <w:b/>
          <w:sz w:val="24"/>
          <w:highlight w:val="white"/>
        </w:rPr>
        <w:t xml:space="preserve">hain of </w:t>
      </w:r>
      <w:r w:rsidR="0040096D">
        <w:rPr>
          <w:rFonts w:asciiTheme="minorHAnsi" w:hAnsiTheme="minorHAnsi"/>
          <w:b/>
          <w:sz w:val="24"/>
          <w:highlight w:val="white"/>
        </w:rPr>
        <w:t>C</w:t>
      </w:r>
      <w:r>
        <w:rPr>
          <w:rFonts w:asciiTheme="minorHAnsi" w:hAnsiTheme="minorHAnsi"/>
          <w:b/>
          <w:sz w:val="24"/>
          <w:highlight w:val="white"/>
        </w:rPr>
        <w:t>ustody</w:t>
      </w:r>
    </w:p>
    <w:p w14:paraId="6E308E8A" w14:textId="77777777" w:rsidR="001137A0" w:rsidRPr="00106A97" w:rsidRDefault="001137A0" w:rsidP="001137A0">
      <w:pPr>
        <w:pStyle w:val="Ttulo1"/>
        <w:spacing w:line="240" w:lineRule="auto"/>
        <w:jc w:val="both"/>
        <w:rPr>
          <w:rFonts w:asciiTheme="minorHAnsi" w:hAnsiTheme="minorHAnsi" w:cstheme="minorHAnsi"/>
          <w:b/>
          <w:color w:val="auto"/>
          <w:sz w:val="24"/>
          <w:szCs w:val="24"/>
        </w:rPr>
      </w:pPr>
      <w:r>
        <w:rPr>
          <w:rFonts w:asciiTheme="minorHAnsi" w:hAnsiTheme="minorHAnsi"/>
          <w:color w:val="auto"/>
          <w:sz w:val="24"/>
        </w:rPr>
        <w:t xml:space="preserve">Reference value to charge the chain of custody certification fee, which includes the organization's gross annual revenue for the last complete fiscal year. This value includes all the products/services commercialized by the certified organization. </w:t>
      </w:r>
    </w:p>
    <w:p w14:paraId="57D938F2" w14:textId="77777777" w:rsidR="001137A0" w:rsidRDefault="001137A0" w:rsidP="001137A0">
      <w:pPr>
        <w:spacing w:line="240" w:lineRule="auto"/>
        <w:jc w:val="both"/>
        <w:rPr>
          <w:b/>
          <w:bCs/>
        </w:rPr>
      </w:pPr>
    </w:p>
    <w:p w14:paraId="436A7CA6" w14:textId="77777777" w:rsidR="001137A0" w:rsidRPr="00106A97" w:rsidRDefault="001137A0" w:rsidP="001137A0">
      <w:pPr>
        <w:spacing w:line="240" w:lineRule="auto"/>
        <w:jc w:val="both"/>
        <w:rPr>
          <w:rFonts w:asciiTheme="minorHAnsi" w:hAnsiTheme="minorHAnsi" w:cstheme="minorHAnsi"/>
          <w:bCs/>
          <w:sz w:val="24"/>
          <w:szCs w:val="24"/>
        </w:rPr>
      </w:pPr>
      <w:r>
        <w:rPr>
          <w:b/>
          <w:bCs/>
        </w:rPr>
        <w:t>Audit</w:t>
      </w:r>
    </w:p>
    <w:p w14:paraId="673CB2E3" w14:textId="77777777" w:rsidR="001137A0" w:rsidRPr="00106A97" w:rsidRDefault="001137A0" w:rsidP="001137A0">
      <w:pPr>
        <w:spacing w:line="240" w:lineRule="auto"/>
        <w:jc w:val="both"/>
        <w:rPr>
          <w:rFonts w:asciiTheme="minorHAnsi" w:hAnsiTheme="minorHAnsi" w:cstheme="minorHAnsi"/>
          <w:bCs/>
          <w:sz w:val="24"/>
          <w:szCs w:val="24"/>
        </w:rPr>
      </w:pPr>
      <w:r>
        <w:t>Systematic, independent and documented process for obtaining objective evidence and evaluating it objectively to determine the extent to which the audit criteria are fulfilled.</w:t>
      </w:r>
    </w:p>
    <w:p w14:paraId="1EA78C5A" w14:textId="77777777" w:rsidR="001137A0" w:rsidRDefault="001137A0" w:rsidP="001137A0">
      <w:pPr>
        <w:spacing w:line="240" w:lineRule="auto"/>
        <w:jc w:val="both"/>
      </w:pPr>
      <w:r>
        <w:t>Note:</w:t>
      </w:r>
      <w:r>
        <w:rPr>
          <w:rFonts w:asciiTheme="minorHAnsi" w:hAnsiTheme="minorHAnsi"/>
          <w:sz w:val="24"/>
        </w:rPr>
        <w:t xml:space="preserve"> </w:t>
      </w:r>
      <w:r>
        <w:t>The term “audit” used in this document is equivalent to the term “evaluation” used in ABNT ISO/IEC 17065 and 17021-1.</w:t>
      </w:r>
    </w:p>
    <w:p w14:paraId="1CC02307" w14:textId="77777777" w:rsidR="001137A0" w:rsidRPr="00106A97" w:rsidRDefault="001137A0" w:rsidP="001137A0">
      <w:pPr>
        <w:spacing w:line="240" w:lineRule="auto"/>
        <w:jc w:val="both"/>
        <w:rPr>
          <w:rFonts w:asciiTheme="minorHAnsi" w:hAnsiTheme="minorHAnsi" w:cstheme="minorHAnsi"/>
          <w:b/>
          <w:sz w:val="24"/>
          <w:szCs w:val="24"/>
        </w:rPr>
      </w:pPr>
      <w:r>
        <w:rPr>
          <w:rFonts w:asciiTheme="minorHAnsi" w:hAnsiTheme="minorHAnsi"/>
          <w:b/>
          <w:sz w:val="24"/>
        </w:rPr>
        <w:t>Certification of Sustainable Forest Management</w:t>
      </w:r>
    </w:p>
    <w:p w14:paraId="120C7E37" w14:textId="77777777" w:rsidR="001137A0" w:rsidRPr="00106A97" w:rsidRDefault="001137A0" w:rsidP="001137A0">
      <w:pPr>
        <w:spacing w:line="240" w:lineRule="auto"/>
        <w:jc w:val="both"/>
        <w:rPr>
          <w:rFonts w:asciiTheme="minorHAnsi" w:hAnsiTheme="minorHAnsi" w:cstheme="minorHAnsi"/>
          <w:sz w:val="24"/>
          <w:szCs w:val="24"/>
        </w:rPr>
      </w:pPr>
      <w:r>
        <w:rPr>
          <w:rFonts w:asciiTheme="minorHAnsi" w:hAnsiTheme="minorHAnsi"/>
          <w:sz w:val="24"/>
        </w:rPr>
        <w:t>Document confirming that an organization or organized group of forest producers is in compliance with the reequipments of the sustainable forest management standard and other applicable requirements established in this document.</w:t>
      </w:r>
    </w:p>
    <w:p w14:paraId="0452C014" w14:textId="77777777" w:rsidR="001137A0" w:rsidRPr="00106A97" w:rsidRDefault="001137A0" w:rsidP="001137A0">
      <w:pPr>
        <w:spacing w:line="240" w:lineRule="auto"/>
        <w:jc w:val="both"/>
        <w:rPr>
          <w:rFonts w:asciiTheme="minorHAnsi" w:hAnsiTheme="minorHAnsi" w:cstheme="minorHAnsi"/>
          <w:b/>
          <w:sz w:val="24"/>
          <w:szCs w:val="24"/>
        </w:rPr>
      </w:pPr>
      <w:r>
        <w:rPr>
          <w:rFonts w:asciiTheme="minorHAnsi" w:hAnsiTheme="minorHAnsi"/>
          <w:b/>
          <w:sz w:val="24"/>
        </w:rPr>
        <w:t>Certified Area</w:t>
      </w:r>
    </w:p>
    <w:p w14:paraId="759F664D" w14:textId="77777777" w:rsidR="001137A0" w:rsidRDefault="001137A0" w:rsidP="001137A0">
      <w:pPr>
        <w:spacing w:line="240" w:lineRule="auto"/>
        <w:jc w:val="both"/>
        <w:rPr>
          <w:rFonts w:asciiTheme="minorHAnsi" w:hAnsiTheme="minorHAnsi"/>
          <w:sz w:val="24"/>
        </w:rPr>
      </w:pPr>
      <w:r>
        <w:rPr>
          <w:rFonts w:asciiTheme="minorHAnsi" w:hAnsiTheme="minorHAnsi"/>
          <w:sz w:val="24"/>
        </w:rPr>
        <w:t>The forest area covered by a sustainable forest management system according to the ABNT NBR 14789 or ABNT NBR 15789 standards, and other applicable requirements established in this document.</w:t>
      </w:r>
    </w:p>
    <w:p w14:paraId="7F248A29" w14:textId="77777777" w:rsidR="001137A0" w:rsidRPr="00106A97" w:rsidRDefault="001137A0" w:rsidP="001137A0">
      <w:pPr>
        <w:spacing w:line="240" w:lineRule="auto"/>
        <w:jc w:val="both"/>
        <w:rPr>
          <w:rFonts w:asciiTheme="minorHAnsi" w:hAnsiTheme="minorHAnsi" w:cstheme="minorHAnsi"/>
          <w:b/>
          <w:sz w:val="24"/>
          <w:szCs w:val="24"/>
        </w:rPr>
      </w:pPr>
      <w:r>
        <w:rPr>
          <w:rFonts w:asciiTheme="minorHAnsi" w:hAnsiTheme="minorHAnsi"/>
          <w:b/>
          <w:sz w:val="24"/>
        </w:rPr>
        <w:t>Chain of Custody Certificate</w:t>
      </w:r>
    </w:p>
    <w:p w14:paraId="37D54034" w14:textId="77777777" w:rsidR="001137A0" w:rsidRDefault="001137A0" w:rsidP="001137A0">
      <w:pPr>
        <w:spacing w:line="240" w:lineRule="auto"/>
        <w:jc w:val="both"/>
        <w:rPr>
          <w:rFonts w:asciiTheme="minorHAnsi" w:hAnsiTheme="minorHAnsi"/>
          <w:sz w:val="24"/>
        </w:rPr>
      </w:pPr>
      <w:r>
        <w:rPr>
          <w:rFonts w:asciiTheme="minorHAnsi" w:hAnsiTheme="minorHAnsi"/>
          <w:sz w:val="24"/>
        </w:rPr>
        <w:t>Document confirming that an organization or multiple organizations are in compliance with the requirements of the chain of custody standard, defining their product groups as PEFC certified, as well as the scope that clearly defines the traceability of their products and other applicable requirements established in this document.</w:t>
      </w:r>
    </w:p>
    <w:p w14:paraId="0B0CE7BB" w14:textId="784EF236" w:rsidR="001137A0" w:rsidRPr="00106A97" w:rsidRDefault="001137A0" w:rsidP="001137A0">
      <w:pPr>
        <w:spacing w:line="240" w:lineRule="auto"/>
        <w:jc w:val="both"/>
        <w:rPr>
          <w:rFonts w:asciiTheme="minorHAnsi" w:hAnsiTheme="minorHAnsi" w:cstheme="minorHAnsi"/>
          <w:b/>
          <w:sz w:val="24"/>
          <w:szCs w:val="24"/>
        </w:rPr>
      </w:pPr>
      <w:r>
        <w:rPr>
          <w:rFonts w:asciiTheme="minorHAnsi" w:hAnsiTheme="minorHAnsi"/>
          <w:b/>
          <w:sz w:val="24"/>
        </w:rPr>
        <w:t xml:space="preserve">Client </w:t>
      </w:r>
      <w:r w:rsidR="0040096D">
        <w:rPr>
          <w:rFonts w:asciiTheme="minorHAnsi" w:hAnsiTheme="minorHAnsi"/>
          <w:b/>
          <w:sz w:val="24"/>
        </w:rPr>
        <w:t>O</w:t>
      </w:r>
      <w:r>
        <w:rPr>
          <w:rFonts w:asciiTheme="minorHAnsi" w:hAnsiTheme="minorHAnsi"/>
          <w:b/>
          <w:sz w:val="24"/>
        </w:rPr>
        <w:t>rganization</w:t>
      </w:r>
    </w:p>
    <w:p w14:paraId="0922A670" w14:textId="27E6DB48" w:rsidR="001137A0" w:rsidRDefault="001137A0" w:rsidP="001137A0">
      <w:pPr>
        <w:spacing w:line="240" w:lineRule="auto"/>
        <w:jc w:val="both"/>
        <w:rPr>
          <w:rFonts w:asciiTheme="minorHAnsi" w:hAnsiTheme="minorHAnsi"/>
          <w:sz w:val="24"/>
        </w:rPr>
      </w:pPr>
      <w:r>
        <w:rPr>
          <w:rFonts w:asciiTheme="minorHAnsi" w:hAnsiTheme="minorHAnsi"/>
          <w:sz w:val="24"/>
        </w:rPr>
        <w:t>An individual or corporate entity, public or private, foreign or Brazilian, that is legally established in the country and includes individual legally constituted forest owners, or a group of forest producers</w:t>
      </w:r>
      <w:r w:rsidR="00ED5BE2">
        <w:rPr>
          <w:rFonts w:asciiTheme="minorHAnsi" w:hAnsiTheme="minorHAnsi"/>
          <w:sz w:val="24"/>
        </w:rPr>
        <w:t>,</w:t>
      </w:r>
      <w:r>
        <w:rPr>
          <w:rFonts w:asciiTheme="minorHAnsi" w:hAnsiTheme="minorHAnsi"/>
          <w:sz w:val="24"/>
        </w:rPr>
        <w:t xml:space="preserve"> that requests certification from the conformity assessment body.</w:t>
      </w:r>
    </w:p>
    <w:p w14:paraId="1157BE54" w14:textId="77777777" w:rsidR="001137A0" w:rsidRPr="00106A97" w:rsidRDefault="001137A0" w:rsidP="001137A0">
      <w:pPr>
        <w:spacing w:line="240" w:lineRule="auto"/>
        <w:jc w:val="both"/>
        <w:rPr>
          <w:rFonts w:asciiTheme="minorHAnsi" w:hAnsiTheme="minorHAnsi" w:cstheme="minorHAnsi"/>
          <w:b/>
          <w:sz w:val="24"/>
          <w:szCs w:val="24"/>
        </w:rPr>
      </w:pPr>
      <w:r>
        <w:rPr>
          <w:rFonts w:asciiTheme="minorHAnsi" w:hAnsiTheme="minorHAnsi"/>
          <w:b/>
          <w:sz w:val="24"/>
        </w:rPr>
        <w:t>Forest Management Unit (FMU)</w:t>
      </w:r>
    </w:p>
    <w:p w14:paraId="6E2D535C" w14:textId="77777777" w:rsidR="001137A0" w:rsidRPr="00106A97" w:rsidRDefault="001137A0" w:rsidP="001137A0">
      <w:pPr>
        <w:spacing w:line="240" w:lineRule="auto"/>
        <w:jc w:val="both"/>
        <w:rPr>
          <w:rFonts w:asciiTheme="minorHAnsi" w:hAnsiTheme="minorHAnsi" w:cstheme="minorHAnsi"/>
          <w:sz w:val="24"/>
          <w:szCs w:val="24"/>
        </w:rPr>
      </w:pPr>
      <w:r>
        <w:rPr>
          <w:rFonts w:asciiTheme="minorHAnsi" w:hAnsiTheme="minorHAnsi"/>
          <w:sz w:val="24"/>
        </w:rPr>
        <w:t>An area of certification in defined for the purpose of good management practices in social, environmental, and economic terms.</w:t>
      </w:r>
    </w:p>
    <w:p w14:paraId="5BE3EF20" w14:textId="77777777" w:rsidR="001137A0" w:rsidRPr="00106A97" w:rsidRDefault="001137A0" w:rsidP="001137A0">
      <w:pPr>
        <w:spacing w:line="240" w:lineRule="auto"/>
        <w:jc w:val="both"/>
        <w:rPr>
          <w:rFonts w:asciiTheme="minorHAnsi" w:hAnsiTheme="minorHAnsi" w:cstheme="minorHAnsi"/>
          <w:b/>
          <w:sz w:val="24"/>
          <w:szCs w:val="24"/>
        </w:rPr>
      </w:pPr>
      <w:r>
        <w:rPr>
          <w:rFonts w:asciiTheme="minorHAnsi" w:hAnsiTheme="minorHAnsi"/>
          <w:b/>
          <w:sz w:val="24"/>
        </w:rPr>
        <w:t>Major Nonconformity</w:t>
      </w:r>
    </w:p>
    <w:p w14:paraId="52597E75" w14:textId="77777777" w:rsidR="001137A0" w:rsidRPr="00106A97" w:rsidRDefault="001137A0" w:rsidP="001137A0">
      <w:pPr>
        <w:spacing w:line="240" w:lineRule="auto"/>
        <w:jc w:val="both"/>
        <w:rPr>
          <w:rFonts w:asciiTheme="minorHAnsi" w:hAnsiTheme="minorHAnsi" w:cstheme="minorHAnsi"/>
          <w:sz w:val="24"/>
          <w:szCs w:val="24"/>
        </w:rPr>
      </w:pPr>
      <w:r>
        <w:rPr>
          <w:rFonts w:asciiTheme="minorHAnsi" w:hAnsiTheme="minorHAnsi"/>
          <w:sz w:val="24"/>
        </w:rPr>
        <w:lastRenderedPageBreak/>
        <w:t>Nonconformity that affects the management system's ability to achieve the intended results.</w:t>
      </w:r>
    </w:p>
    <w:p w14:paraId="4E55348E" w14:textId="77777777" w:rsidR="001137A0" w:rsidRPr="00106A97" w:rsidRDefault="001137A0" w:rsidP="001137A0">
      <w:pPr>
        <w:spacing w:line="240" w:lineRule="auto"/>
        <w:jc w:val="both"/>
        <w:rPr>
          <w:rFonts w:asciiTheme="minorHAnsi" w:hAnsiTheme="minorHAnsi" w:cstheme="minorHAnsi"/>
          <w:sz w:val="24"/>
          <w:szCs w:val="24"/>
        </w:rPr>
      </w:pPr>
      <w:r>
        <w:rPr>
          <w:rFonts w:asciiTheme="minorHAnsi" w:hAnsiTheme="minorHAnsi"/>
          <w:sz w:val="24"/>
        </w:rPr>
        <w:t>Nonconformities may be classified as major in the following circumstances:</w:t>
      </w:r>
    </w:p>
    <w:p w14:paraId="35CE1490" w14:textId="77777777" w:rsidR="001137A0" w:rsidRPr="00106A97" w:rsidRDefault="001137A0" w:rsidP="001137A0">
      <w:pPr>
        <w:spacing w:line="240" w:lineRule="auto"/>
        <w:jc w:val="both"/>
        <w:rPr>
          <w:rFonts w:asciiTheme="minorHAnsi" w:hAnsiTheme="minorHAnsi" w:cstheme="minorHAnsi"/>
          <w:sz w:val="24"/>
          <w:szCs w:val="24"/>
        </w:rPr>
      </w:pPr>
      <w:r>
        <w:rPr>
          <w:rFonts w:asciiTheme="minorHAnsi" w:hAnsiTheme="minorHAnsi"/>
          <w:sz w:val="24"/>
        </w:rPr>
        <w:t>- if there is significant doubt that there is effective process control, or that products and services meet the specified requirements.</w:t>
      </w:r>
    </w:p>
    <w:p w14:paraId="3DF79E25" w14:textId="77777777" w:rsidR="001137A0" w:rsidRPr="00106A97" w:rsidRDefault="001137A0" w:rsidP="001137A0">
      <w:pPr>
        <w:spacing w:line="240" w:lineRule="auto"/>
        <w:jc w:val="both"/>
        <w:rPr>
          <w:rFonts w:asciiTheme="minorHAnsi" w:hAnsiTheme="minorHAnsi" w:cstheme="minorHAnsi"/>
          <w:sz w:val="24"/>
          <w:szCs w:val="24"/>
        </w:rPr>
      </w:pPr>
      <w:r>
        <w:rPr>
          <w:rFonts w:asciiTheme="minorHAnsi" w:hAnsiTheme="minorHAnsi"/>
          <w:sz w:val="24"/>
        </w:rPr>
        <w:t>- several minor nonconformities associated with the same requirement or topic could demonstrate a systemic failure and thus constitute a major nonconformity.</w:t>
      </w:r>
    </w:p>
    <w:p w14:paraId="5F7AD65E" w14:textId="77777777" w:rsidR="001137A0" w:rsidRPr="00106A97" w:rsidRDefault="001137A0" w:rsidP="001137A0">
      <w:pPr>
        <w:spacing w:line="240" w:lineRule="auto"/>
        <w:jc w:val="both"/>
        <w:rPr>
          <w:rFonts w:asciiTheme="minorHAnsi" w:hAnsiTheme="minorHAnsi" w:cstheme="minorHAnsi"/>
          <w:b/>
          <w:sz w:val="24"/>
          <w:szCs w:val="24"/>
        </w:rPr>
      </w:pPr>
      <w:r>
        <w:rPr>
          <w:rFonts w:asciiTheme="minorHAnsi" w:hAnsiTheme="minorHAnsi"/>
          <w:b/>
          <w:sz w:val="24"/>
        </w:rPr>
        <w:t>Minor Nonconformity</w:t>
      </w:r>
    </w:p>
    <w:p w14:paraId="067EC7B1" w14:textId="77777777" w:rsidR="001137A0" w:rsidRPr="00106A97" w:rsidRDefault="001137A0" w:rsidP="001137A0">
      <w:pPr>
        <w:spacing w:line="240" w:lineRule="auto"/>
        <w:jc w:val="both"/>
        <w:rPr>
          <w:rFonts w:asciiTheme="minorHAnsi" w:hAnsiTheme="minorHAnsi" w:cstheme="minorHAnsi"/>
          <w:sz w:val="24"/>
          <w:szCs w:val="24"/>
        </w:rPr>
      </w:pPr>
      <w:r>
        <w:rPr>
          <w:rFonts w:asciiTheme="minorHAnsi" w:hAnsiTheme="minorHAnsi"/>
          <w:sz w:val="24"/>
        </w:rPr>
        <w:t>Nonconformity that does not affect the management system's ability to achieve the intended results; this may be an isolated failure, without systemic risk to the function or efficacy of the management system.</w:t>
      </w:r>
    </w:p>
    <w:p w14:paraId="48BF8839" w14:textId="5E087C81" w:rsidR="001137A0" w:rsidRPr="00106A97" w:rsidRDefault="001137A0" w:rsidP="001137A0">
      <w:pPr>
        <w:spacing w:line="240" w:lineRule="auto"/>
        <w:jc w:val="both"/>
        <w:rPr>
          <w:rFonts w:asciiTheme="minorHAnsi" w:hAnsiTheme="minorHAnsi" w:cstheme="minorHAnsi"/>
          <w:b/>
          <w:sz w:val="24"/>
          <w:szCs w:val="24"/>
        </w:rPr>
      </w:pPr>
      <w:r>
        <w:rPr>
          <w:rFonts w:asciiTheme="minorHAnsi" w:hAnsiTheme="minorHAnsi"/>
          <w:b/>
          <w:sz w:val="24"/>
        </w:rPr>
        <w:t>Observation (</w:t>
      </w:r>
      <w:r w:rsidR="0040096D">
        <w:rPr>
          <w:rFonts w:asciiTheme="minorHAnsi" w:hAnsiTheme="minorHAnsi"/>
          <w:b/>
          <w:sz w:val="24"/>
        </w:rPr>
        <w:t>O</w:t>
      </w:r>
      <w:r>
        <w:rPr>
          <w:rFonts w:asciiTheme="minorHAnsi" w:hAnsiTheme="minorHAnsi"/>
          <w:b/>
          <w:sz w:val="24"/>
        </w:rPr>
        <w:t>bservations)</w:t>
      </w:r>
    </w:p>
    <w:p w14:paraId="76D9D203" w14:textId="77777777" w:rsidR="001137A0" w:rsidRPr="00106A97" w:rsidRDefault="001137A0" w:rsidP="001137A0">
      <w:pPr>
        <w:spacing w:line="240" w:lineRule="auto"/>
        <w:jc w:val="both"/>
        <w:rPr>
          <w:rFonts w:asciiTheme="minorHAnsi" w:hAnsiTheme="minorHAnsi" w:cstheme="minorHAnsi"/>
          <w:bCs/>
          <w:sz w:val="24"/>
          <w:szCs w:val="24"/>
        </w:rPr>
      </w:pPr>
      <w:r>
        <w:t>An audit finding that does not indicate nonconformity.</w:t>
      </w:r>
      <w:r>
        <w:rPr>
          <w:rFonts w:asciiTheme="minorHAnsi" w:hAnsiTheme="minorHAnsi"/>
          <w:sz w:val="24"/>
        </w:rPr>
        <w:t xml:space="preserve"> </w:t>
      </w:r>
      <w:r>
        <w:t>It may be identified by the audit team as an opportunity for improvement.</w:t>
      </w:r>
    </w:p>
    <w:p w14:paraId="1D5ABF18" w14:textId="63033718" w:rsidR="001137A0" w:rsidRPr="00106A97" w:rsidRDefault="001137A0" w:rsidP="001137A0">
      <w:pPr>
        <w:spacing w:line="240" w:lineRule="auto"/>
        <w:jc w:val="both"/>
        <w:rPr>
          <w:rFonts w:asciiTheme="minorHAnsi" w:hAnsiTheme="minorHAnsi" w:cstheme="minorHAnsi"/>
          <w:b/>
          <w:sz w:val="24"/>
          <w:szCs w:val="24"/>
        </w:rPr>
      </w:pPr>
      <w:r>
        <w:rPr>
          <w:rFonts w:asciiTheme="minorHAnsi" w:hAnsiTheme="minorHAnsi"/>
          <w:b/>
          <w:sz w:val="24"/>
        </w:rPr>
        <w:t xml:space="preserve">PEFC </w:t>
      </w:r>
      <w:r w:rsidR="0040096D">
        <w:rPr>
          <w:rFonts w:asciiTheme="minorHAnsi" w:hAnsiTheme="minorHAnsi"/>
          <w:b/>
          <w:sz w:val="24"/>
        </w:rPr>
        <w:t>A</w:t>
      </w:r>
      <w:r>
        <w:rPr>
          <w:rFonts w:asciiTheme="minorHAnsi" w:hAnsiTheme="minorHAnsi"/>
          <w:b/>
          <w:sz w:val="24"/>
        </w:rPr>
        <w:t xml:space="preserve">ccredited and </w:t>
      </w:r>
      <w:r w:rsidR="0040096D">
        <w:rPr>
          <w:rFonts w:asciiTheme="minorHAnsi" w:hAnsiTheme="minorHAnsi"/>
          <w:b/>
          <w:sz w:val="24"/>
        </w:rPr>
        <w:t>N</w:t>
      </w:r>
      <w:r>
        <w:rPr>
          <w:rFonts w:asciiTheme="minorHAnsi" w:hAnsiTheme="minorHAnsi"/>
          <w:b/>
          <w:sz w:val="24"/>
        </w:rPr>
        <w:t xml:space="preserve">otified </w:t>
      </w:r>
      <w:r w:rsidR="0040096D">
        <w:rPr>
          <w:rFonts w:asciiTheme="minorHAnsi" w:hAnsiTheme="minorHAnsi"/>
          <w:b/>
          <w:sz w:val="24"/>
        </w:rPr>
        <w:t>C</w:t>
      </w:r>
      <w:r>
        <w:rPr>
          <w:rFonts w:asciiTheme="minorHAnsi" w:hAnsiTheme="minorHAnsi"/>
          <w:b/>
          <w:sz w:val="24"/>
        </w:rPr>
        <w:t xml:space="preserve">ertification </w:t>
      </w:r>
      <w:r w:rsidR="0040096D">
        <w:rPr>
          <w:rFonts w:asciiTheme="minorHAnsi" w:hAnsiTheme="minorHAnsi"/>
          <w:b/>
          <w:sz w:val="24"/>
        </w:rPr>
        <w:t>B</w:t>
      </w:r>
      <w:r>
        <w:rPr>
          <w:rFonts w:asciiTheme="minorHAnsi" w:hAnsiTheme="minorHAnsi"/>
          <w:b/>
          <w:sz w:val="24"/>
        </w:rPr>
        <w:t>ody</w:t>
      </w:r>
    </w:p>
    <w:p w14:paraId="3D61B4E4" w14:textId="77777777" w:rsidR="001137A0" w:rsidRDefault="001137A0" w:rsidP="001137A0">
      <w:pPr>
        <w:spacing w:line="240" w:lineRule="auto"/>
        <w:jc w:val="both"/>
        <w:rPr>
          <w:rFonts w:asciiTheme="minorHAnsi" w:hAnsiTheme="minorHAnsi"/>
          <w:sz w:val="24"/>
        </w:rPr>
      </w:pPr>
      <w:r>
        <w:rPr>
          <w:rFonts w:asciiTheme="minorHAnsi" w:hAnsiTheme="minorHAnsi"/>
          <w:sz w:val="24"/>
        </w:rPr>
        <w:t>An independent, third-party certification body accredited by official agencies for forest management or chain of custody according to PEFC technical documentation that carries out conformity evaluations in an impartial manner, which is also notified by PEFC Brazil to carry out these activities.</w:t>
      </w:r>
    </w:p>
    <w:p w14:paraId="68655901" w14:textId="08598AEB" w:rsidR="001137A0" w:rsidRPr="00106A97" w:rsidRDefault="001137A0" w:rsidP="001137A0">
      <w:pPr>
        <w:spacing w:line="240" w:lineRule="auto"/>
        <w:jc w:val="both"/>
        <w:rPr>
          <w:rFonts w:asciiTheme="minorHAnsi" w:hAnsiTheme="minorHAnsi" w:cstheme="minorHAnsi"/>
          <w:b/>
          <w:sz w:val="24"/>
          <w:szCs w:val="24"/>
        </w:rPr>
      </w:pPr>
      <w:r>
        <w:rPr>
          <w:rFonts w:asciiTheme="minorHAnsi" w:hAnsiTheme="minorHAnsi"/>
          <w:b/>
          <w:sz w:val="24"/>
        </w:rPr>
        <w:t xml:space="preserve">Suspended </w:t>
      </w:r>
      <w:r w:rsidR="0040096D">
        <w:rPr>
          <w:rFonts w:asciiTheme="minorHAnsi" w:hAnsiTheme="minorHAnsi"/>
          <w:b/>
          <w:sz w:val="24"/>
        </w:rPr>
        <w:t>C</w:t>
      </w:r>
      <w:r>
        <w:rPr>
          <w:rFonts w:asciiTheme="minorHAnsi" w:hAnsiTheme="minorHAnsi"/>
          <w:b/>
          <w:sz w:val="24"/>
        </w:rPr>
        <w:t>ertification</w:t>
      </w:r>
    </w:p>
    <w:p w14:paraId="131474D3" w14:textId="77777777" w:rsidR="001137A0" w:rsidRPr="00106A97" w:rsidRDefault="001137A0" w:rsidP="001137A0">
      <w:pPr>
        <w:spacing w:line="240" w:lineRule="auto"/>
        <w:jc w:val="both"/>
        <w:rPr>
          <w:rFonts w:asciiTheme="minorHAnsi" w:hAnsiTheme="minorHAnsi" w:cstheme="minorHAnsi"/>
          <w:sz w:val="24"/>
          <w:szCs w:val="24"/>
          <w:highlight w:val="white"/>
        </w:rPr>
      </w:pPr>
      <w:r>
        <w:rPr>
          <w:rFonts w:asciiTheme="minorHAnsi" w:hAnsiTheme="minorHAnsi"/>
          <w:sz w:val="24"/>
          <w:highlight w:val="white"/>
        </w:rPr>
        <w:t>Temporarily invalid certification.</w:t>
      </w:r>
    </w:p>
    <w:p w14:paraId="12D286FD" w14:textId="35364CE3" w:rsidR="001137A0" w:rsidRPr="00106A97" w:rsidRDefault="001137A0" w:rsidP="001137A0">
      <w:pPr>
        <w:spacing w:line="240" w:lineRule="auto"/>
        <w:jc w:val="both"/>
        <w:rPr>
          <w:rFonts w:asciiTheme="minorHAnsi" w:hAnsiTheme="minorHAnsi" w:cstheme="minorHAnsi"/>
          <w:b/>
          <w:sz w:val="24"/>
          <w:szCs w:val="24"/>
        </w:rPr>
      </w:pPr>
      <w:r>
        <w:rPr>
          <w:rFonts w:asciiTheme="minorHAnsi" w:hAnsiTheme="minorHAnsi"/>
          <w:b/>
          <w:sz w:val="24"/>
        </w:rPr>
        <w:t xml:space="preserve">Terminated </w:t>
      </w:r>
      <w:r w:rsidR="0040096D">
        <w:rPr>
          <w:rFonts w:asciiTheme="minorHAnsi" w:hAnsiTheme="minorHAnsi"/>
          <w:b/>
          <w:sz w:val="24"/>
        </w:rPr>
        <w:t>C</w:t>
      </w:r>
      <w:r>
        <w:rPr>
          <w:rFonts w:asciiTheme="minorHAnsi" w:hAnsiTheme="minorHAnsi"/>
          <w:b/>
          <w:sz w:val="24"/>
        </w:rPr>
        <w:t xml:space="preserve">ertification </w:t>
      </w:r>
    </w:p>
    <w:p w14:paraId="31916490" w14:textId="77777777" w:rsidR="001137A0" w:rsidRPr="00106A97" w:rsidRDefault="001137A0" w:rsidP="001137A0">
      <w:pPr>
        <w:spacing w:line="240" w:lineRule="auto"/>
        <w:jc w:val="both"/>
        <w:rPr>
          <w:rFonts w:asciiTheme="minorHAnsi" w:hAnsiTheme="minorHAnsi" w:cstheme="minorHAnsi"/>
          <w:sz w:val="24"/>
          <w:szCs w:val="24"/>
        </w:rPr>
      </w:pPr>
      <w:r>
        <w:rPr>
          <w:rFonts w:asciiTheme="minorHAnsi" w:hAnsiTheme="minorHAnsi"/>
          <w:sz w:val="24"/>
        </w:rPr>
        <w:t>Cancelled certification that is no longer valid, indicating that the certified organization is not in compliance with the requirements of PEFC certification.</w:t>
      </w:r>
    </w:p>
    <w:p w14:paraId="00000046" w14:textId="77777777" w:rsidR="00CF08E4" w:rsidRPr="00106A97" w:rsidRDefault="00CF08E4" w:rsidP="00106A97">
      <w:pPr>
        <w:spacing w:line="240" w:lineRule="auto"/>
        <w:jc w:val="both"/>
        <w:rPr>
          <w:rFonts w:asciiTheme="minorHAnsi" w:hAnsiTheme="minorHAnsi" w:cstheme="minorHAnsi"/>
          <w:sz w:val="24"/>
          <w:szCs w:val="24"/>
        </w:rPr>
      </w:pPr>
    </w:p>
    <w:p w14:paraId="00000047" w14:textId="77777777" w:rsidR="00CF08E4" w:rsidRPr="00106A97" w:rsidRDefault="00A7725A" w:rsidP="00106A97">
      <w:pPr>
        <w:pStyle w:val="Ttulo1"/>
        <w:numPr>
          <w:ilvl w:val="0"/>
          <w:numId w:val="4"/>
        </w:numPr>
        <w:spacing w:line="240" w:lineRule="auto"/>
        <w:jc w:val="both"/>
        <w:rPr>
          <w:rFonts w:asciiTheme="minorHAnsi" w:eastAsia="Calibri" w:hAnsiTheme="minorHAnsi" w:cstheme="minorHAnsi"/>
          <w:b/>
          <w:color w:val="auto"/>
          <w:sz w:val="24"/>
          <w:szCs w:val="24"/>
        </w:rPr>
      </w:pPr>
      <w:bookmarkStart w:id="7" w:name="_heading=h.2p2csry"/>
      <w:bookmarkEnd w:id="7"/>
      <w:r>
        <w:rPr>
          <w:rFonts w:asciiTheme="minorHAnsi" w:hAnsiTheme="minorHAnsi"/>
          <w:color w:val="auto"/>
          <w:sz w:val="24"/>
        </w:rPr>
        <w:t xml:space="preserve">     </w:t>
      </w:r>
      <w:r>
        <w:rPr>
          <w:rFonts w:asciiTheme="minorHAnsi" w:hAnsiTheme="minorHAnsi"/>
          <w:b/>
          <w:color w:val="auto"/>
          <w:sz w:val="24"/>
        </w:rPr>
        <w:t>General Requirements</w:t>
      </w:r>
    </w:p>
    <w:p w14:paraId="00000048" w14:textId="77777777" w:rsidR="00CF08E4" w:rsidRPr="00106A97" w:rsidRDefault="00CF08E4" w:rsidP="00106A97">
      <w:pPr>
        <w:spacing w:line="240" w:lineRule="auto"/>
        <w:jc w:val="both"/>
        <w:rPr>
          <w:rFonts w:asciiTheme="minorHAnsi" w:hAnsiTheme="minorHAnsi" w:cstheme="minorHAnsi"/>
          <w:sz w:val="24"/>
          <w:szCs w:val="24"/>
        </w:rPr>
      </w:pPr>
    </w:p>
    <w:p w14:paraId="00000049" w14:textId="77777777" w:rsidR="00CF08E4" w:rsidRPr="00106A97" w:rsidRDefault="00A7725A" w:rsidP="000078D4">
      <w:pPr>
        <w:numPr>
          <w:ilvl w:val="1"/>
          <w:numId w:val="34"/>
        </w:numPr>
        <w:pBdr>
          <w:top w:val="nil"/>
          <w:left w:val="nil"/>
          <w:bottom w:val="nil"/>
          <w:right w:val="nil"/>
          <w:between w:val="nil"/>
        </w:pBdr>
        <w:spacing w:after="0" w:line="240" w:lineRule="auto"/>
        <w:ind w:hanging="360"/>
        <w:jc w:val="both"/>
        <w:rPr>
          <w:rFonts w:asciiTheme="minorHAnsi" w:hAnsiTheme="minorHAnsi" w:cstheme="minorHAnsi"/>
          <w:sz w:val="24"/>
          <w:szCs w:val="24"/>
        </w:rPr>
      </w:pPr>
      <w:r>
        <w:rPr>
          <w:rFonts w:asciiTheme="minorHAnsi" w:hAnsiTheme="minorHAnsi"/>
          <w:sz w:val="24"/>
        </w:rPr>
        <w:t xml:space="preserve">     The certification body shall:</w:t>
      </w:r>
    </w:p>
    <w:p w14:paraId="0000004A" w14:textId="77777777" w:rsidR="00CF08E4" w:rsidRPr="00106A97" w:rsidRDefault="00CF08E4" w:rsidP="00106A97">
      <w:pPr>
        <w:pBdr>
          <w:top w:val="nil"/>
          <w:left w:val="nil"/>
          <w:bottom w:val="nil"/>
          <w:right w:val="nil"/>
          <w:between w:val="nil"/>
        </w:pBdr>
        <w:spacing w:after="0" w:line="240" w:lineRule="auto"/>
        <w:ind w:left="720"/>
        <w:jc w:val="both"/>
        <w:rPr>
          <w:rFonts w:asciiTheme="minorHAnsi" w:hAnsiTheme="minorHAnsi" w:cstheme="minorHAnsi"/>
          <w:sz w:val="24"/>
          <w:szCs w:val="24"/>
        </w:rPr>
      </w:pPr>
    </w:p>
    <w:p w14:paraId="0000004B" w14:textId="77777777" w:rsidR="00CF08E4" w:rsidRPr="00106A97" w:rsidRDefault="00A7725A" w:rsidP="000078D4">
      <w:pPr>
        <w:numPr>
          <w:ilvl w:val="0"/>
          <w:numId w:val="35"/>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lastRenderedPageBreak/>
        <w:t>Be a legally constituted entity accredited by INMETRO, or in the case of chain of custody, other accreditation bodies recognized by the International Accreditation Forum (IAF).</w:t>
      </w:r>
    </w:p>
    <w:p w14:paraId="0000004C" w14:textId="283CAC81" w:rsidR="00CF08E4" w:rsidRPr="00106A97" w:rsidRDefault="00A7725A" w:rsidP="000078D4">
      <w:pPr>
        <w:numPr>
          <w:ilvl w:val="0"/>
          <w:numId w:val="35"/>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Ensure compliance with applicable PEFC standards, including the norms/standards applicable to forest management and/or chain of custody (ABNT NBR 14789, ABNT NBR 15789, or PEFC ST 2002) and documents from PEFC Brazil and the PEFC Council.</w:t>
      </w:r>
    </w:p>
    <w:p w14:paraId="0000004D" w14:textId="77777777" w:rsidR="00CF08E4" w:rsidRPr="00106A97" w:rsidRDefault="00A7725A" w:rsidP="000078D4">
      <w:pPr>
        <w:numPr>
          <w:ilvl w:val="0"/>
          <w:numId w:val="35"/>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Implement a management system that meets the applicable requirements of ABNT NBR ISO/IEC 17021-1, suited to the type, extent, and volume of work carried out.</w:t>
      </w:r>
    </w:p>
    <w:p w14:paraId="0000004E" w14:textId="0C0F8571" w:rsidR="00CF08E4" w:rsidRPr="00106A97" w:rsidRDefault="00A7725A" w:rsidP="000078D4">
      <w:pPr>
        <w:numPr>
          <w:ilvl w:val="0"/>
          <w:numId w:val="35"/>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For chain of custody certifiers, implement a management system that meets the applicable requirements of PEFC ST 2003 and ABNT NBR ISO/IEC 17065, suited to the type, extent, and volume of work carried out.</w:t>
      </w:r>
    </w:p>
    <w:p w14:paraId="0000004F" w14:textId="77777777" w:rsidR="00CF08E4" w:rsidRPr="00106A97" w:rsidRDefault="00A7725A" w:rsidP="000078D4">
      <w:pPr>
        <w:numPr>
          <w:ilvl w:val="0"/>
          <w:numId w:val="35"/>
        </w:numPr>
        <w:pBdr>
          <w:top w:val="nil"/>
          <w:left w:val="nil"/>
          <w:bottom w:val="nil"/>
          <w:right w:val="nil"/>
          <w:between w:val="nil"/>
        </w:pBdr>
        <w:spacing w:line="240" w:lineRule="auto"/>
        <w:jc w:val="both"/>
        <w:rPr>
          <w:rFonts w:asciiTheme="minorHAnsi" w:hAnsiTheme="minorHAnsi" w:cstheme="minorHAnsi"/>
          <w:sz w:val="24"/>
          <w:szCs w:val="24"/>
        </w:rPr>
      </w:pPr>
      <w:r>
        <w:rPr>
          <w:rFonts w:asciiTheme="minorHAnsi" w:hAnsiTheme="minorHAnsi"/>
          <w:sz w:val="24"/>
        </w:rPr>
        <w:t>Sign a notification contract with PEFC Brazil.</w:t>
      </w:r>
    </w:p>
    <w:p w14:paraId="00000050" w14:textId="77777777" w:rsidR="00CF08E4" w:rsidRPr="00106A97" w:rsidRDefault="00A7725A" w:rsidP="000078D4">
      <w:pPr>
        <w:numPr>
          <w:ilvl w:val="1"/>
          <w:numId w:val="34"/>
        </w:numPr>
        <w:pBdr>
          <w:top w:val="nil"/>
          <w:left w:val="nil"/>
          <w:bottom w:val="nil"/>
          <w:right w:val="nil"/>
          <w:between w:val="nil"/>
        </w:pBdr>
        <w:spacing w:after="0" w:line="240" w:lineRule="auto"/>
        <w:ind w:hanging="360"/>
        <w:jc w:val="both"/>
        <w:rPr>
          <w:rFonts w:asciiTheme="minorHAnsi" w:hAnsiTheme="minorHAnsi" w:cstheme="minorHAnsi"/>
          <w:sz w:val="24"/>
          <w:szCs w:val="24"/>
        </w:rPr>
      </w:pPr>
      <w:r>
        <w:rPr>
          <w:rFonts w:asciiTheme="minorHAnsi" w:hAnsiTheme="minorHAnsi"/>
          <w:sz w:val="24"/>
        </w:rPr>
        <w:t>The certification body, as part of its management system, shall:</w:t>
      </w:r>
    </w:p>
    <w:p w14:paraId="00000051" w14:textId="77777777" w:rsidR="00CF08E4" w:rsidRPr="00106A97" w:rsidRDefault="00CF08E4" w:rsidP="00106A97">
      <w:pPr>
        <w:pBdr>
          <w:top w:val="nil"/>
          <w:left w:val="nil"/>
          <w:bottom w:val="nil"/>
          <w:right w:val="nil"/>
          <w:between w:val="nil"/>
        </w:pBdr>
        <w:spacing w:after="0" w:line="240" w:lineRule="auto"/>
        <w:ind w:left="720"/>
        <w:jc w:val="both"/>
        <w:rPr>
          <w:rFonts w:asciiTheme="minorHAnsi" w:hAnsiTheme="minorHAnsi" w:cstheme="minorHAnsi"/>
          <w:sz w:val="24"/>
          <w:szCs w:val="24"/>
        </w:rPr>
      </w:pPr>
    </w:p>
    <w:p w14:paraId="00000052" w14:textId="77777777" w:rsidR="00CF08E4" w:rsidRPr="00106A97" w:rsidRDefault="00A7725A" w:rsidP="000078D4">
      <w:pPr>
        <w:numPr>
          <w:ilvl w:val="0"/>
          <w:numId w:val="30"/>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Have technically competent staff, keeping records of qualifications and training activities in order to carry out the entire certification process described in this document in a competent manner.</w:t>
      </w:r>
    </w:p>
    <w:p w14:paraId="00000053" w14:textId="77777777" w:rsidR="00CF08E4" w:rsidRPr="00106A97" w:rsidRDefault="00A7725A" w:rsidP="000078D4">
      <w:pPr>
        <w:numPr>
          <w:ilvl w:val="0"/>
          <w:numId w:val="30"/>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Operate certification according to the requirements described in this document, and is obligated to resolve any questions with INMETRO.</w:t>
      </w:r>
    </w:p>
    <w:p w14:paraId="00000054" w14:textId="37755EE5" w:rsidR="00CF08E4" w:rsidRPr="00106A97" w:rsidRDefault="004C3EE9" w:rsidP="000078D4">
      <w:pPr>
        <w:numPr>
          <w:ilvl w:val="0"/>
          <w:numId w:val="30"/>
        </w:numPr>
        <w:pBdr>
          <w:top w:val="nil"/>
          <w:left w:val="nil"/>
          <w:bottom w:val="nil"/>
          <w:right w:val="nil"/>
          <w:between w:val="nil"/>
        </w:pBdr>
        <w:spacing w:after="0" w:line="240" w:lineRule="auto"/>
        <w:jc w:val="both"/>
        <w:rPr>
          <w:rFonts w:asciiTheme="minorHAnsi" w:hAnsiTheme="minorHAnsi" w:cstheme="minorHAnsi"/>
          <w:sz w:val="24"/>
          <w:szCs w:val="24"/>
        </w:rPr>
      </w:pPr>
      <w:sdt>
        <w:sdtPr>
          <w:rPr>
            <w:rFonts w:asciiTheme="minorHAnsi" w:hAnsiTheme="minorHAnsi" w:cstheme="minorHAnsi"/>
            <w:sz w:val="24"/>
            <w:szCs w:val="24"/>
          </w:rPr>
          <w:tag w:val="goog_rdk_1"/>
          <w:id w:val="-1258352126"/>
        </w:sdtPr>
        <w:sdtContent/>
      </w:sdt>
      <w:sdt>
        <w:sdtPr>
          <w:rPr>
            <w:rFonts w:asciiTheme="minorHAnsi" w:hAnsiTheme="minorHAnsi" w:cstheme="minorHAnsi"/>
            <w:sz w:val="24"/>
            <w:szCs w:val="24"/>
          </w:rPr>
          <w:tag w:val="goog_rdk_2"/>
          <w:id w:val="760030936"/>
        </w:sdtPr>
        <w:sdtContent/>
      </w:sdt>
      <w:r w:rsidR="007D2DD4">
        <w:rPr>
          <w:rFonts w:asciiTheme="minorHAnsi" w:hAnsiTheme="minorHAnsi"/>
          <w:sz w:val="24"/>
        </w:rPr>
        <w:t>Keep information on certified client organizations and the certification body updated and report and information related to certification to PEFC Brazil within 5 (five) days, including emission, alteration of scope, suspension, or cancellation.</w:t>
      </w:r>
    </w:p>
    <w:p w14:paraId="00000055" w14:textId="77777777" w:rsidR="00CF08E4" w:rsidRPr="00106A97" w:rsidRDefault="00A7725A" w:rsidP="000078D4">
      <w:pPr>
        <w:numPr>
          <w:ilvl w:val="0"/>
          <w:numId w:val="30"/>
        </w:numPr>
        <w:spacing w:after="0" w:line="240" w:lineRule="auto"/>
        <w:jc w:val="both"/>
        <w:rPr>
          <w:rFonts w:asciiTheme="minorHAnsi" w:hAnsiTheme="minorHAnsi" w:cstheme="minorHAnsi"/>
          <w:sz w:val="24"/>
          <w:szCs w:val="24"/>
        </w:rPr>
      </w:pPr>
      <w:r>
        <w:rPr>
          <w:rFonts w:asciiTheme="minorHAnsi" w:hAnsiTheme="minorHAnsi"/>
          <w:sz w:val="24"/>
        </w:rPr>
        <w:t xml:space="preserve">The certification body shall inform PEFC Brazil of any changes to the certification scope of a certified client organization or special audits, and provide annual reports on the certified client organizations. </w:t>
      </w:r>
    </w:p>
    <w:p w14:paraId="00000056" w14:textId="77777777" w:rsidR="00CF08E4" w:rsidRPr="00106A97" w:rsidRDefault="00A7725A" w:rsidP="000078D4">
      <w:pPr>
        <w:numPr>
          <w:ilvl w:val="0"/>
          <w:numId w:val="30"/>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If certification is suspended or cancelled, report this suspension/cancellation to INMETRO and PEFC Brazil via mail or email within 5 (five) business days.</w:t>
      </w:r>
    </w:p>
    <w:p w14:paraId="00000057" w14:textId="77777777" w:rsidR="00CF08E4" w:rsidRPr="00106A97" w:rsidRDefault="00A7725A" w:rsidP="000078D4">
      <w:pPr>
        <w:numPr>
          <w:ilvl w:val="0"/>
          <w:numId w:val="30"/>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Submit Memoranda of Understanding with other certification bodies, within the scope of this document, for analysis and approval of use.</w:t>
      </w:r>
    </w:p>
    <w:p w14:paraId="00000058" w14:textId="067F6D15" w:rsidR="00CF08E4" w:rsidRPr="00106A97" w:rsidRDefault="00A7725A" w:rsidP="000078D4">
      <w:pPr>
        <w:numPr>
          <w:ilvl w:val="0"/>
          <w:numId w:val="30"/>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Have a system to address complaints</w:t>
      </w:r>
      <w:r w:rsidR="00CA639B">
        <w:rPr>
          <w:rFonts w:asciiTheme="minorHAnsi" w:hAnsiTheme="minorHAnsi"/>
          <w:sz w:val="24"/>
        </w:rPr>
        <w:t>.</w:t>
      </w:r>
    </w:p>
    <w:p w14:paraId="00000059" w14:textId="618863A4" w:rsidR="00CF08E4" w:rsidRPr="00106A97" w:rsidRDefault="00A7725A" w:rsidP="000078D4">
      <w:pPr>
        <w:numPr>
          <w:ilvl w:val="0"/>
          <w:numId w:val="30"/>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Have no pending issues with INMETRO</w:t>
      </w:r>
      <w:r w:rsidR="00CA639B">
        <w:rPr>
          <w:rFonts w:asciiTheme="minorHAnsi" w:hAnsiTheme="minorHAnsi"/>
          <w:sz w:val="24"/>
        </w:rPr>
        <w:t>.</w:t>
      </w:r>
    </w:p>
    <w:p w14:paraId="0000005A" w14:textId="7F82E73B" w:rsidR="00CF08E4" w:rsidRPr="00106A97" w:rsidRDefault="00A7725A" w:rsidP="000078D4">
      <w:pPr>
        <w:numPr>
          <w:ilvl w:val="0"/>
          <w:numId w:val="30"/>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Immediately communicate any information about recalls to INMETRO, even if preliminary (i.e. In the investigation phase), reported by companies with certificates, within a maximum of 48 hours.</w:t>
      </w:r>
    </w:p>
    <w:p w14:paraId="5BEDAD81" w14:textId="0D4EFAFE" w:rsidR="00BE442E" w:rsidRPr="00106A97" w:rsidRDefault="00BE442E" w:rsidP="000078D4">
      <w:pPr>
        <w:numPr>
          <w:ilvl w:val="0"/>
          <w:numId w:val="30"/>
        </w:numPr>
        <w:pBdr>
          <w:top w:val="nil"/>
          <w:left w:val="nil"/>
          <w:bottom w:val="nil"/>
          <w:right w:val="nil"/>
          <w:between w:val="nil"/>
        </w:pBdr>
        <w:spacing w:after="0" w:line="240" w:lineRule="auto"/>
        <w:jc w:val="both"/>
        <w:rPr>
          <w:rFonts w:asciiTheme="minorHAnsi" w:hAnsiTheme="minorHAnsi" w:cstheme="minorHAnsi"/>
          <w:sz w:val="24"/>
          <w:szCs w:val="24"/>
        </w:rPr>
      </w:pPr>
      <w:r w:rsidRPr="00CA639B">
        <w:rPr>
          <w:sz w:val="24"/>
          <w:szCs w:val="24"/>
        </w:rPr>
        <w:t>Inform</w:t>
      </w:r>
      <w:r w:rsidRPr="00CA639B">
        <w:rPr>
          <w:rFonts w:asciiTheme="minorHAnsi" w:hAnsiTheme="minorHAnsi"/>
          <w:sz w:val="24"/>
          <w:szCs w:val="24"/>
        </w:rPr>
        <w:t xml:space="preserve"> the organization that it is obliged to provide information to PEFC Brazil, and the range and usage of information to be provided.  </w:t>
      </w:r>
      <w:r w:rsidRPr="00CA639B">
        <w:rPr>
          <w:sz w:val="24"/>
          <w:szCs w:val="24"/>
        </w:rPr>
        <w:t xml:space="preserve">The certification body shall have the written consent (e.g. </w:t>
      </w:r>
      <w:r w:rsidR="00CA639B">
        <w:rPr>
          <w:sz w:val="24"/>
          <w:szCs w:val="24"/>
        </w:rPr>
        <w:t>s</w:t>
      </w:r>
      <w:r w:rsidRPr="00CA639B">
        <w:rPr>
          <w:sz w:val="24"/>
          <w:szCs w:val="24"/>
        </w:rPr>
        <w:t xml:space="preserve">igned contract or agreement) of the client </w:t>
      </w:r>
      <w:r w:rsidRPr="00CA639B">
        <w:rPr>
          <w:sz w:val="24"/>
          <w:szCs w:val="24"/>
        </w:rPr>
        <w:lastRenderedPageBreak/>
        <w:t>organization to disclose this information to PEFC.</w:t>
      </w:r>
      <w:r w:rsidRPr="00CA639B">
        <w:rPr>
          <w:rFonts w:asciiTheme="minorHAnsi" w:hAnsiTheme="minorHAnsi"/>
          <w:sz w:val="24"/>
          <w:szCs w:val="24"/>
        </w:rPr>
        <w:t xml:space="preserve"> </w:t>
      </w:r>
      <w:r w:rsidRPr="00CA639B">
        <w:rPr>
          <w:sz w:val="24"/>
          <w:szCs w:val="24"/>
        </w:rPr>
        <w:t>This written agreement shall be in compliance with any data protection legislation applicable in the countries in which the client organization and the certification body are based</w:t>
      </w:r>
      <w:r>
        <w:t>.</w:t>
      </w:r>
    </w:p>
    <w:p w14:paraId="0000005B" w14:textId="77777777" w:rsidR="00CF08E4" w:rsidRPr="00106A97" w:rsidRDefault="00CF08E4" w:rsidP="00106A97">
      <w:pPr>
        <w:pBdr>
          <w:top w:val="nil"/>
          <w:left w:val="nil"/>
          <w:bottom w:val="nil"/>
          <w:right w:val="nil"/>
          <w:between w:val="nil"/>
        </w:pBdr>
        <w:spacing w:after="0" w:line="240" w:lineRule="auto"/>
        <w:ind w:left="720"/>
        <w:jc w:val="both"/>
        <w:rPr>
          <w:rFonts w:asciiTheme="minorHAnsi" w:hAnsiTheme="minorHAnsi" w:cstheme="minorHAnsi"/>
          <w:sz w:val="24"/>
          <w:szCs w:val="24"/>
        </w:rPr>
      </w:pPr>
    </w:p>
    <w:p w14:paraId="0000005C" w14:textId="77777777" w:rsidR="00CF08E4" w:rsidRPr="00106A97" w:rsidRDefault="00A7725A" w:rsidP="00106A97">
      <w:pPr>
        <w:numPr>
          <w:ilvl w:val="0"/>
          <w:numId w:val="4"/>
        </w:numPr>
        <w:pBdr>
          <w:top w:val="nil"/>
          <w:left w:val="nil"/>
          <w:bottom w:val="nil"/>
          <w:right w:val="nil"/>
          <w:between w:val="nil"/>
        </w:pBdr>
        <w:spacing w:after="0" w:line="240" w:lineRule="auto"/>
        <w:jc w:val="both"/>
        <w:rPr>
          <w:rFonts w:asciiTheme="minorHAnsi" w:hAnsiTheme="minorHAnsi" w:cstheme="minorHAnsi"/>
          <w:b/>
          <w:sz w:val="24"/>
          <w:szCs w:val="24"/>
        </w:rPr>
      </w:pPr>
      <w:r>
        <w:rPr>
          <w:rFonts w:asciiTheme="minorHAnsi" w:hAnsiTheme="minorHAnsi"/>
          <w:b/>
          <w:sz w:val="24"/>
        </w:rPr>
        <w:t>Termination (cancellation) and suspension of accreditation</w:t>
      </w:r>
    </w:p>
    <w:p w14:paraId="0000005D" w14:textId="77777777" w:rsidR="00CF08E4" w:rsidRPr="00106A97" w:rsidRDefault="00CF08E4" w:rsidP="00106A97">
      <w:pPr>
        <w:pBdr>
          <w:top w:val="nil"/>
          <w:left w:val="nil"/>
          <w:bottom w:val="nil"/>
          <w:right w:val="nil"/>
          <w:between w:val="nil"/>
        </w:pBdr>
        <w:spacing w:after="0" w:line="240" w:lineRule="auto"/>
        <w:ind w:left="720"/>
        <w:jc w:val="both"/>
        <w:rPr>
          <w:rFonts w:asciiTheme="minorHAnsi" w:hAnsiTheme="minorHAnsi" w:cstheme="minorHAnsi"/>
          <w:b/>
          <w:sz w:val="24"/>
          <w:szCs w:val="24"/>
        </w:rPr>
      </w:pPr>
    </w:p>
    <w:p w14:paraId="0000005E" w14:textId="77777777" w:rsidR="00CF08E4" w:rsidRPr="00106A97" w:rsidRDefault="00A7725A" w:rsidP="000078D4">
      <w:pPr>
        <w:numPr>
          <w:ilvl w:val="1"/>
          <w:numId w:val="24"/>
        </w:numPr>
        <w:pBdr>
          <w:top w:val="nil"/>
          <w:left w:val="nil"/>
          <w:bottom w:val="nil"/>
          <w:right w:val="nil"/>
          <w:between w:val="nil"/>
        </w:pBdr>
        <w:spacing w:after="0" w:line="240" w:lineRule="auto"/>
        <w:jc w:val="both"/>
        <w:rPr>
          <w:rFonts w:asciiTheme="minorHAnsi" w:hAnsiTheme="minorHAnsi" w:cstheme="minorHAnsi"/>
          <w:b/>
          <w:sz w:val="24"/>
          <w:szCs w:val="24"/>
        </w:rPr>
      </w:pPr>
      <w:r>
        <w:rPr>
          <w:rFonts w:asciiTheme="minorHAnsi" w:hAnsiTheme="minorHAnsi"/>
          <w:sz w:val="24"/>
        </w:rPr>
        <w:t>If the certification body's accreditation is terminated, it shall:</w:t>
      </w:r>
    </w:p>
    <w:p w14:paraId="0000005F" w14:textId="29FFAC4E" w:rsidR="00CF08E4" w:rsidRPr="00106A97" w:rsidRDefault="00A7725A" w:rsidP="000078D4">
      <w:pPr>
        <w:numPr>
          <w:ilvl w:val="0"/>
          <w:numId w:val="11"/>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Immediately communicate this status to its clients, and provide instruction</w:t>
      </w:r>
      <w:r w:rsidR="00CA639B">
        <w:rPr>
          <w:rFonts w:asciiTheme="minorHAnsi" w:hAnsiTheme="minorHAnsi"/>
          <w:sz w:val="24"/>
        </w:rPr>
        <w:t>s</w:t>
      </w:r>
      <w:r>
        <w:rPr>
          <w:rFonts w:asciiTheme="minorHAnsi" w:hAnsiTheme="minorHAnsi"/>
          <w:sz w:val="24"/>
        </w:rPr>
        <w:t xml:space="preserve"> on how to transfer to another certification body with active accreditation status, emphasizing that certificates that have already been issued shall remain valid until the end of their terms for maintenance or renovation, whichever occurs first, and support its clients by providing all applicable documentation.</w:t>
      </w:r>
    </w:p>
    <w:p w14:paraId="00000060" w14:textId="77777777" w:rsidR="00CF08E4" w:rsidRPr="00106A97" w:rsidRDefault="00A7725A" w:rsidP="000078D4">
      <w:pPr>
        <w:numPr>
          <w:ilvl w:val="0"/>
          <w:numId w:val="11"/>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Provide INMETRO with all records and information related to the certification processes, and report on processes of transferring certificates.</w:t>
      </w:r>
    </w:p>
    <w:p w14:paraId="00000061" w14:textId="26D301BD" w:rsidR="00CF08E4" w:rsidRPr="00106A97" w:rsidRDefault="00AE258B" w:rsidP="000078D4">
      <w:pPr>
        <w:numPr>
          <w:ilvl w:val="1"/>
          <w:numId w:val="24"/>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Certification</w:t>
      </w:r>
      <w:r w:rsidR="00A7725A">
        <w:rPr>
          <w:rFonts w:asciiTheme="minorHAnsi" w:hAnsiTheme="minorHAnsi"/>
          <w:sz w:val="24"/>
        </w:rPr>
        <w:t xml:space="preserve"> bodies with terminated accreditation may not carry out activities to maintain or renew previously issued certificates. </w:t>
      </w:r>
    </w:p>
    <w:p w14:paraId="00000062" w14:textId="77777777" w:rsidR="00CF08E4" w:rsidRPr="00106A97" w:rsidRDefault="00A7725A" w:rsidP="000078D4">
      <w:pPr>
        <w:numPr>
          <w:ilvl w:val="1"/>
          <w:numId w:val="24"/>
        </w:numPr>
        <w:pBdr>
          <w:top w:val="nil"/>
          <w:left w:val="nil"/>
          <w:bottom w:val="nil"/>
          <w:right w:val="nil"/>
          <w:between w:val="nil"/>
        </w:pBdr>
        <w:spacing w:line="240" w:lineRule="auto"/>
        <w:jc w:val="both"/>
        <w:rPr>
          <w:rFonts w:asciiTheme="minorHAnsi" w:hAnsiTheme="minorHAnsi" w:cstheme="minorHAnsi"/>
          <w:sz w:val="24"/>
          <w:szCs w:val="24"/>
        </w:rPr>
      </w:pPr>
      <w:r>
        <w:rPr>
          <w:rFonts w:asciiTheme="minorHAnsi" w:hAnsiTheme="minorHAnsi"/>
          <w:sz w:val="24"/>
        </w:rPr>
        <w:t>If accreditation is suspended, the certification body shall communicate this status to its clients, and during the suspension may not carry out any activity related to initial issuance of certification, nor consider recertification or extension of scope for any valid certificate. During the suspension period, the certification body shall carry out all activities related to maintaining valid certificates, as long as there is no extension of scope for these valid certificates.</w:t>
      </w:r>
    </w:p>
    <w:p w14:paraId="00000063" w14:textId="77777777" w:rsidR="00CF08E4" w:rsidRPr="00106A97" w:rsidRDefault="00A7725A" w:rsidP="00106A97">
      <w:pPr>
        <w:pStyle w:val="Ttulo1"/>
        <w:numPr>
          <w:ilvl w:val="0"/>
          <w:numId w:val="4"/>
        </w:numPr>
        <w:spacing w:line="240" w:lineRule="auto"/>
        <w:jc w:val="both"/>
        <w:rPr>
          <w:rFonts w:asciiTheme="minorHAnsi" w:eastAsia="Calibri" w:hAnsiTheme="minorHAnsi" w:cstheme="minorHAnsi"/>
          <w:b/>
          <w:color w:val="auto"/>
          <w:sz w:val="24"/>
          <w:szCs w:val="24"/>
        </w:rPr>
      </w:pPr>
      <w:r>
        <w:rPr>
          <w:rFonts w:asciiTheme="minorHAnsi" w:hAnsiTheme="minorHAnsi"/>
          <w:b/>
          <w:color w:val="auto"/>
          <w:sz w:val="24"/>
        </w:rPr>
        <w:t>Process of PEFC notification for the certification body</w:t>
      </w:r>
    </w:p>
    <w:p w14:paraId="00000064" w14:textId="77777777" w:rsidR="00CF08E4" w:rsidRPr="00106A97" w:rsidRDefault="00A7725A" w:rsidP="00106A97">
      <w:pPr>
        <w:pStyle w:val="Ttulo1"/>
        <w:numPr>
          <w:ilvl w:val="1"/>
          <w:numId w:val="8"/>
        </w:numPr>
        <w:spacing w:line="240" w:lineRule="auto"/>
        <w:jc w:val="both"/>
        <w:rPr>
          <w:rFonts w:asciiTheme="minorHAnsi" w:eastAsia="Calibri" w:hAnsiTheme="minorHAnsi" w:cstheme="minorHAnsi"/>
          <w:b/>
          <w:color w:val="auto"/>
          <w:sz w:val="24"/>
          <w:szCs w:val="24"/>
        </w:rPr>
      </w:pPr>
      <w:r>
        <w:rPr>
          <w:rFonts w:asciiTheme="minorHAnsi" w:hAnsiTheme="minorHAnsi"/>
          <w:color w:val="auto"/>
          <w:sz w:val="24"/>
        </w:rPr>
        <w:t xml:space="preserve">The certification body sends a request for notification to PEFC Brazil. </w:t>
      </w:r>
    </w:p>
    <w:p w14:paraId="00000065" w14:textId="77777777" w:rsidR="00CF08E4" w:rsidRPr="00106A97" w:rsidRDefault="00A7725A" w:rsidP="00106A97">
      <w:pPr>
        <w:pStyle w:val="Ttulo1"/>
        <w:numPr>
          <w:ilvl w:val="1"/>
          <w:numId w:val="8"/>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t>PEFC Brazil shall evaluate the request and the documentation and make a decision.</w:t>
      </w:r>
    </w:p>
    <w:p w14:paraId="00000066" w14:textId="77777777" w:rsidR="00CF08E4" w:rsidRPr="00106A97" w:rsidRDefault="004C3EE9" w:rsidP="00106A97">
      <w:pPr>
        <w:pStyle w:val="Ttulo1"/>
        <w:numPr>
          <w:ilvl w:val="1"/>
          <w:numId w:val="8"/>
        </w:numPr>
        <w:spacing w:line="240" w:lineRule="auto"/>
        <w:jc w:val="both"/>
        <w:rPr>
          <w:rFonts w:asciiTheme="minorHAnsi" w:eastAsia="Calibri" w:hAnsiTheme="minorHAnsi" w:cstheme="minorHAnsi"/>
          <w:color w:val="auto"/>
          <w:sz w:val="24"/>
          <w:szCs w:val="24"/>
        </w:rPr>
      </w:pPr>
      <w:sdt>
        <w:sdtPr>
          <w:rPr>
            <w:rFonts w:asciiTheme="minorHAnsi" w:hAnsiTheme="minorHAnsi" w:cstheme="minorHAnsi"/>
            <w:color w:val="auto"/>
            <w:sz w:val="24"/>
            <w:szCs w:val="24"/>
          </w:rPr>
          <w:tag w:val="goog_rdk_3"/>
          <w:id w:val="364190463"/>
        </w:sdtPr>
        <w:sdtContent/>
      </w:sdt>
      <w:r w:rsidR="007D2DD4">
        <w:rPr>
          <w:rFonts w:asciiTheme="minorHAnsi" w:hAnsiTheme="minorHAnsi"/>
          <w:color w:val="auto"/>
          <w:sz w:val="24"/>
        </w:rPr>
        <w:t>If the request is rejected, the certification body may appeal the PEFC Brazil's decision to the PEFC Council, whose decision is final.</w:t>
      </w:r>
    </w:p>
    <w:p w14:paraId="00000067" w14:textId="77777777" w:rsidR="00CF08E4" w:rsidRPr="00106A97" w:rsidRDefault="00A7725A" w:rsidP="00106A97">
      <w:pPr>
        <w:pStyle w:val="Ttulo1"/>
        <w:numPr>
          <w:ilvl w:val="1"/>
          <w:numId w:val="8"/>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t>If the request is granted, PEFC Brazil and the certification body sign the notification contract for certification of forest management and/or chain of custody.</w:t>
      </w:r>
    </w:p>
    <w:p w14:paraId="00000068" w14:textId="6DEC85D9" w:rsidR="00CF08E4" w:rsidRPr="00106A97" w:rsidRDefault="00CA639B" w:rsidP="00106A97">
      <w:pPr>
        <w:pStyle w:val="Ttulo1"/>
        <w:numPr>
          <w:ilvl w:val="1"/>
          <w:numId w:val="8"/>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t>The c</w:t>
      </w:r>
      <w:r w:rsidR="00A7725A">
        <w:rPr>
          <w:rFonts w:asciiTheme="minorHAnsi" w:hAnsiTheme="minorHAnsi"/>
          <w:color w:val="auto"/>
          <w:sz w:val="24"/>
        </w:rPr>
        <w:t xml:space="preserve">ontract shall include (see </w:t>
      </w:r>
      <w:r w:rsidR="00B622D3">
        <w:rPr>
          <w:rFonts w:asciiTheme="minorHAnsi" w:hAnsiTheme="minorHAnsi"/>
          <w:color w:val="auto"/>
          <w:sz w:val="24"/>
        </w:rPr>
        <w:t xml:space="preserve">template </w:t>
      </w:r>
      <w:r w:rsidR="00A7725A">
        <w:rPr>
          <w:rFonts w:asciiTheme="minorHAnsi" w:hAnsiTheme="minorHAnsi"/>
          <w:color w:val="auto"/>
          <w:sz w:val="24"/>
        </w:rPr>
        <w:t xml:space="preserve">in </w:t>
      </w:r>
      <w:r w:rsidR="00626179">
        <w:rPr>
          <w:rFonts w:asciiTheme="minorHAnsi" w:hAnsiTheme="minorHAnsi"/>
          <w:color w:val="auto"/>
          <w:sz w:val="24"/>
        </w:rPr>
        <w:t>Appendix</w:t>
      </w:r>
      <w:r w:rsidR="00A7725A">
        <w:rPr>
          <w:rFonts w:asciiTheme="minorHAnsi" w:hAnsiTheme="minorHAnsi"/>
          <w:color w:val="auto"/>
          <w:sz w:val="24"/>
        </w:rPr>
        <w:t xml:space="preserve"> D):</w:t>
      </w:r>
    </w:p>
    <w:p w14:paraId="00000069" w14:textId="315741D5" w:rsidR="00CF08E4" w:rsidRPr="00106A97" w:rsidRDefault="00A7725A" w:rsidP="000078D4">
      <w:pPr>
        <w:numPr>
          <w:ilvl w:val="0"/>
          <w:numId w:val="40"/>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Administrative conditions (such as transfer of information and communications between PEFC Brazil and the certification body, etc.)</w:t>
      </w:r>
    </w:p>
    <w:p w14:paraId="0000006A" w14:textId="1344D191" w:rsidR="00CF08E4" w:rsidRPr="00106A97" w:rsidRDefault="00A7725A" w:rsidP="000078D4">
      <w:pPr>
        <w:numPr>
          <w:ilvl w:val="0"/>
          <w:numId w:val="40"/>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lastRenderedPageBreak/>
        <w:t xml:space="preserve">The need to comply with the requirements for certification bodies with valid accreditation, in accordance with </w:t>
      </w:r>
      <w:r w:rsidRPr="00CA639B">
        <w:rPr>
          <w:rFonts w:asciiTheme="minorHAnsi" w:hAnsiTheme="minorHAnsi"/>
          <w:iCs/>
          <w:sz w:val="24"/>
        </w:rPr>
        <w:t>Annex 6 - Certification and Accreditation</w:t>
      </w:r>
      <w:r>
        <w:rPr>
          <w:rFonts w:asciiTheme="minorHAnsi" w:hAnsiTheme="minorHAnsi"/>
          <w:sz w:val="24"/>
        </w:rPr>
        <w:t xml:space="preserve"> </w:t>
      </w:r>
      <w:r w:rsidR="00CA639B">
        <w:rPr>
          <w:rFonts w:asciiTheme="minorHAnsi" w:hAnsiTheme="minorHAnsi"/>
          <w:sz w:val="24"/>
        </w:rPr>
        <w:t>P</w:t>
      </w:r>
      <w:r>
        <w:rPr>
          <w:rFonts w:asciiTheme="minorHAnsi" w:hAnsiTheme="minorHAnsi"/>
          <w:sz w:val="24"/>
        </w:rPr>
        <w:t xml:space="preserve">rocedures and ABNT NBR 14793 </w:t>
      </w:r>
      <w:r w:rsidRPr="00CA639B">
        <w:rPr>
          <w:rFonts w:asciiTheme="minorHAnsi" w:hAnsiTheme="minorHAnsi"/>
          <w:i/>
          <w:iCs/>
          <w:sz w:val="24"/>
        </w:rPr>
        <w:t>Diretrizes para auditoria florestal – Procedimentos de auditoria – Critérios de qualificação para auditores florestais</w:t>
      </w:r>
      <w:r>
        <w:rPr>
          <w:rFonts w:asciiTheme="minorHAnsi" w:hAnsiTheme="minorHAnsi"/>
          <w:sz w:val="24"/>
        </w:rPr>
        <w:t xml:space="preserve"> [Guidelines for forest auditing - Auditing procedures - Qualification criteria for forest auditors].</w:t>
      </w:r>
    </w:p>
    <w:p w14:paraId="0000006B" w14:textId="1BF61C26" w:rsidR="00CF08E4" w:rsidRPr="00106A97" w:rsidRDefault="00CA639B" w:rsidP="000078D4">
      <w:pPr>
        <w:numPr>
          <w:ilvl w:val="0"/>
          <w:numId w:val="40"/>
        </w:numPr>
        <w:pBdr>
          <w:top w:val="nil"/>
          <w:left w:val="nil"/>
          <w:bottom w:val="nil"/>
          <w:right w:val="nil"/>
          <w:between w:val="nil"/>
        </w:pBdr>
        <w:spacing w:line="240" w:lineRule="auto"/>
        <w:jc w:val="both"/>
        <w:rPr>
          <w:rFonts w:asciiTheme="minorHAnsi" w:hAnsiTheme="minorHAnsi" w:cstheme="minorHAnsi"/>
          <w:sz w:val="24"/>
          <w:szCs w:val="24"/>
        </w:rPr>
      </w:pPr>
      <w:r>
        <w:rPr>
          <w:rFonts w:asciiTheme="minorHAnsi" w:hAnsiTheme="minorHAnsi"/>
          <w:sz w:val="24"/>
        </w:rPr>
        <w:t xml:space="preserve">General terms related to </w:t>
      </w:r>
      <w:r w:rsidR="00A7725A">
        <w:rPr>
          <w:rFonts w:asciiTheme="minorHAnsi" w:hAnsiTheme="minorHAnsi"/>
          <w:sz w:val="24"/>
        </w:rPr>
        <w:t>finan</w:t>
      </w:r>
      <w:r>
        <w:rPr>
          <w:rFonts w:asciiTheme="minorHAnsi" w:hAnsiTheme="minorHAnsi"/>
          <w:sz w:val="24"/>
        </w:rPr>
        <w:t xml:space="preserve">ces, deadlines, </w:t>
      </w:r>
      <w:r w:rsidR="00A7725A">
        <w:rPr>
          <w:rFonts w:asciiTheme="minorHAnsi" w:hAnsiTheme="minorHAnsi"/>
          <w:sz w:val="24"/>
        </w:rPr>
        <w:t>and rescission.</w:t>
      </w:r>
    </w:p>
    <w:p w14:paraId="0000006C" w14:textId="35DEDBB5" w:rsidR="00CF08E4" w:rsidRPr="00106A97" w:rsidRDefault="00A7725A" w:rsidP="00106A97">
      <w:pPr>
        <w:pStyle w:val="Ttulo1"/>
        <w:numPr>
          <w:ilvl w:val="1"/>
          <w:numId w:val="8"/>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t>PEFC Brazil and the certification body sign an independent contract with each of the organizations to be certified. This applies to forest management and to chain of custody.</w:t>
      </w:r>
    </w:p>
    <w:p w14:paraId="0000006D" w14:textId="3862FD5C" w:rsidR="00CF08E4" w:rsidRPr="00106A97" w:rsidRDefault="00A7725A" w:rsidP="00106A97">
      <w:pPr>
        <w:pStyle w:val="Ttulo1"/>
        <w:numPr>
          <w:ilvl w:val="1"/>
          <w:numId w:val="8"/>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t xml:space="preserve">The notification procedure </w:t>
      </w:r>
      <w:r w:rsidR="00DC0B57">
        <w:rPr>
          <w:rFonts w:asciiTheme="minorHAnsi" w:hAnsiTheme="minorHAnsi"/>
          <w:color w:val="auto"/>
          <w:sz w:val="24"/>
        </w:rPr>
        <w:t>utilizes</w:t>
      </w:r>
      <w:r>
        <w:rPr>
          <w:rFonts w:asciiTheme="minorHAnsi" w:hAnsiTheme="minorHAnsi"/>
          <w:color w:val="auto"/>
          <w:sz w:val="24"/>
        </w:rPr>
        <w:t xml:space="preserve"> non-discriminatory conditions to issue PEFC notification to certification bodies. </w:t>
      </w:r>
    </w:p>
    <w:p w14:paraId="0000006E" w14:textId="2F859873" w:rsidR="00CF08E4" w:rsidRPr="00106A97" w:rsidRDefault="00A7725A" w:rsidP="00106A97">
      <w:pPr>
        <w:pStyle w:val="Ttulo1"/>
        <w:numPr>
          <w:ilvl w:val="1"/>
          <w:numId w:val="8"/>
        </w:numPr>
        <w:spacing w:line="240" w:lineRule="auto"/>
        <w:jc w:val="both"/>
        <w:rPr>
          <w:rFonts w:asciiTheme="minorHAnsi" w:eastAsia="Calibri" w:hAnsiTheme="minorHAnsi" w:cstheme="minorHAnsi"/>
          <w:i/>
          <w:color w:val="auto"/>
          <w:sz w:val="24"/>
          <w:szCs w:val="24"/>
        </w:rPr>
      </w:pPr>
      <w:r>
        <w:rPr>
          <w:rFonts w:asciiTheme="minorHAnsi" w:hAnsiTheme="minorHAnsi"/>
          <w:color w:val="auto"/>
          <w:sz w:val="24"/>
        </w:rPr>
        <w:t>PEFC Brazil shall address complaints according to SG 04, Procedures for addressing disputes and complaints.</w:t>
      </w:r>
    </w:p>
    <w:p w14:paraId="0000006F" w14:textId="77777777" w:rsidR="00CF08E4" w:rsidRPr="00106A97" w:rsidRDefault="00A7725A" w:rsidP="00106A97">
      <w:pPr>
        <w:pStyle w:val="Ttulo1"/>
        <w:numPr>
          <w:ilvl w:val="1"/>
          <w:numId w:val="8"/>
        </w:numPr>
        <w:spacing w:line="240" w:lineRule="auto"/>
        <w:jc w:val="both"/>
        <w:rPr>
          <w:rFonts w:asciiTheme="minorHAnsi" w:eastAsia="Calibri" w:hAnsiTheme="minorHAnsi" w:cstheme="minorHAnsi"/>
          <w:color w:val="auto"/>
          <w:sz w:val="24"/>
          <w:szCs w:val="24"/>
        </w:rPr>
      </w:pPr>
      <w:bookmarkStart w:id="8" w:name="_heading=h.z337ya"/>
      <w:bookmarkEnd w:id="8"/>
      <w:r>
        <w:rPr>
          <w:rFonts w:asciiTheme="minorHAnsi" w:hAnsiTheme="minorHAnsi"/>
          <w:color w:val="auto"/>
          <w:sz w:val="24"/>
        </w:rPr>
        <w:t xml:space="preserve">PEFC notification is valid for the period accreditation of the certification body is valid, according to its scope. </w:t>
      </w:r>
    </w:p>
    <w:p w14:paraId="00000070" w14:textId="77777777" w:rsidR="00CF08E4" w:rsidRPr="00106A97" w:rsidRDefault="00A7725A" w:rsidP="00106A97">
      <w:pPr>
        <w:pStyle w:val="Ttulo1"/>
        <w:numPr>
          <w:ilvl w:val="1"/>
          <w:numId w:val="8"/>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t>PEFC notification may be suspended or terminated by PEFC Brazil if the notification contract is violated.</w:t>
      </w:r>
    </w:p>
    <w:p w14:paraId="00000071" w14:textId="77777777" w:rsidR="00CF08E4" w:rsidRPr="00106A97" w:rsidRDefault="00CF08E4" w:rsidP="00E13DA9">
      <w:pPr>
        <w:pBdr>
          <w:top w:val="nil"/>
          <w:left w:val="nil"/>
          <w:bottom w:val="nil"/>
          <w:right w:val="nil"/>
          <w:between w:val="nil"/>
        </w:pBdr>
        <w:spacing w:after="0" w:line="240" w:lineRule="auto"/>
        <w:jc w:val="both"/>
        <w:rPr>
          <w:rFonts w:asciiTheme="minorHAnsi" w:hAnsiTheme="minorHAnsi" w:cstheme="minorHAnsi"/>
          <w:b/>
          <w:sz w:val="24"/>
          <w:szCs w:val="24"/>
        </w:rPr>
      </w:pPr>
    </w:p>
    <w:p w14:paraId="00000072" w14:textId="768D5BC0" w:rsidR="00CF08E4" w:rsidRPr="00106A97" w:rsidRDefault="00A7725A" w:rsidP="00106A97">
      <w:pPr>
        <w:pStyle w:val="Ttulo1"/>
        <w:numPr>
          <w:ilvl w:val="0"/>
          <w:numId w:val="4"/>
        </w:numPr>
        <w:spacing w:line="240" w:lineRule="auto"/>
        <w:jc w:val="both"/>
        <w:rPr>
          <w:rFonts w:asciiTheme="minorHAnsi" w:eastAsia="Calibri" w:hAnsiTheme="minorHAnsi" w:cstheme="minorHAnsi"/>
          <w:b/>
          <w:color w:val="auto"/>
          <w:sz w:val="24"/>
          <w:szCs w:val="24"/>
        </w:rPr>
      </w:pPr>
      <w:r>
        <w:rPr>
          <w:rFonts w:asciiTheme="minorHAnsi" w:hAnsiTheme="minorHAnsi"/>
          <w:b/>
          <w:color w:val="auto"/>
          <w:sz w:val="24"/>
        </w:rPr>
        <w:t>Compliance evaluation (audit)</w:t>
      </w:r>
    </w:p>
    <w:p w14:paraId="00000073" w14:textId="77777777" w:rsidR="00CF08E4" w:rsidRPr="00106A97" w:rsidRDefault="00CF08E4" w:rsidP="00106A97">
      <w:pPr>
        <w:spacing w:line="240" w:lineRule="auto"/>
        <w:jc w:val="both"/>
        <w:rPr>
          <w:rFonts w:asciiTheme="minorHAnsi" w:hAnsiTheme="minorHAnsi" w:cstheme="minorHAnsi"/>
          <w:sz w:val="24"/>
          <w:szCs w:val="24"/>
        </w:rPr>
      </w:pPr>
    </w:p>
    <w:p w14:paraId="00000074" w14:textId="3AB5AD51" w:rsidR="00CF08E4" w:rsidRPr="00106A97" w:rsidRDefault="00A7725A" w:rsidP="00106A97">
      <w:pPr>
        <w:spacing w:line="240" w:lineRule="auto"/>
        <w:jc w:val="both"/>
        <w:rPr>
          <w:rFonts w:asciiTheme="minorHAnsi" w:hAnsiTheme="minorHAnsi" w:cstheme="minorHAnsi"/>
          <w:sz w:val="24"/>
          <w:szCs w:val="24"/>
        </w:rPr>
      </w:pPr>
      <w:bookmarkStart w:id="9" w:name="_heading=h.ihv636"/>
      <w:bookmarkEnd w:id="9"/>
      <w:r>
        <w:rPr>
          <w:rFonts w:asciiTheme="minorHAnsi" w:hAnsiTheme="minorHAnsi"/>
          <w:sz w:val="24"/>
        </w:rPr>
        <w:t>The certification body shall ensure that conformity will be evaluated according to the requirements of ABNT NBR ISO/IEC 17021-1, and according to the requirements of the PEFC ST 2003 and ABNT NBR ISO/IEC 17065 standards for chain of custody.</w:t>
      </w:r>
    </w:p>
    <w:p w14:paraId="00000075" w14:textId="77777777" w:rsidR="00CF08E4" w:rsidRPr="00106A97" w:rsidRDefault="00A7725A" w:rsidP="00106A97">
      <w:pPr>
        <w:spacing w:line="240" w:lineRule="auto"/>
        <w:jc w:val="both"/>
        <w:rPr>
          <w:rFonts w:asciiTheme="minorHAnsi" w:hAnsiTheme="minorHAnsi" w:cstheme="minorHAnsi"/>
          <w:sz w:val="24"/>
          <w:szCs w:val="24"/>
        </w:rPr>
      </w:pPr>
      <w:r>
        <w:rPr>
          <w:rFonts w:asciiTheme="minorHAnsi" w:hAnsiTheme="minorHAnsi"/>
          <w:sz w:val="24"/>
        </w:rPr>
        <w:t>This document contains additional descriptions about the process of initial evaluation, initial audit, addressing nonconformities, certificate issuance, evaluation of maintenance, and recertification.</w:t>
      </w:r>
    </w:p>
    <w:p w14:paraId="00000076" w14:textId="0D09B28A" w:rsidR="00CF08E4" w:rsidRPr="00106A97" w:rsidRDefault="00DC0B57" w:rsidP="000078D4">
      <w:pPr>
        <w:numPr>
          <w:ilvl w:val="1"/>
          <w:numId w:val="25"/>
        </w:numPr>
        <w:pBdr>
          <w:top w:val="nil"/>
          <w:left w:val="nil"/>
          <w:bottom w:val="nil"/>
          <w:right w:val="nil"/>
          <w:between w:val="nil"/>
        </w:pBdr>
        <w:spacing w:line="240" w:lineRule="auto"/>
        <w:jc w:val="both"/>
        <w:rPr>
          <w:rFonts w:asciiTheme="minorHAnsi" w:hAnsiTheme="minorHAnsi" w:cstheme="minorHAnsi"/>
          <w:b/>
          <w:sz w:val="24"/>
          <w:szCs w:val="24"/>
        </w:rPr>
      </w:pPr>
      <w:r>
        <w:rPr>
          <w:rFonts w:asciiTheme="minorHAnsi" w:hAnsiTheme="minorHAnsi"/>
          <w:b/>
          <w:sz w:val="24"/>
        </w:rPr>
        <w:t xml:space="preserve">Initial </w:t>
      </w:r>
      <w:r w:rsidR="0040096D">
        <w:rPr>
          <w:rFonts w:asciiTheme="minorHAnsi" w:hAnsiTheme="minorHAnsi"/>
          <w:b/>
          <w:sz w:val="24"/>
        </w:rPr>
        <w:t>E</w:t>
      </w:r>
      <w:r>
        <w:rPr>
          <w:rFonts w:asciiTheme="minorHAnsi" w:hAnsiTheme="minorHAnsi"/>
          <w:b/>
          <w:sz w:val="24"/>
        </w:rPr>
        <w:t>valuation</w:t>
      </w:r>
    </w:p>
    <w:p w14:paraId="00000077" w14:textId="77777777" w:rsidR="00CF08E4" w:rsidRPr="00106A97" w:rsidRDefault="004C3EE9" w:rsidP="000078D4">
      <w:pPr>
        <w:pStyle w:val="Ttulo2"/>
        <w:numPr>
          <w:ilvl w:val="2"/>
          <w:numId w:val="25"/>
        </w:numPr>
        <w:spacing w:line="240" w:lineRule="auto"/>
        <w:jc w:val="both"/>
        <w:rPr>
          <w:rFonts w:asciiTheme="minorHAnsi" w:eastAsia="Calibri" w:hAnsiTheme="minorHAnsi" w:cstheme="minorHAnsi"/>
          <w:b/>
          <w:color w:val="auto"/>
          <w:sz w:val="24"/>
          <w:szCs w:val="24"/>
        </w:rPr>
      </w:pPr>
      <w:sdt>
        <w:sdtPr>
          <w:rPr>
            <w:rFonts w:asciiTheme="minorHAnsi" w:hAnsiTheme="minorHAnsi" w:cstheme="minorHAnsi"/>
            <w:color w:val="auto"/>
            <w:sz w:val="24"/>
            <w:szCs w:val="24"/>
          </w:rPr>
          <w:tag w:val="goog_rdk_5"/>
          <w:id w:val="951516107"/>
        </w:sdtPr>
        <w:sdtContent/>
      </w:sdt>
      <w:r w:rsidR="007D2DD4">
        <w:rPr>
          <w:rFonts w:asciiTheme="minorHAnsi" w:hAnsiTheme="minorHAnsi"/>
          <w:b/>
          <w:color w:val="auto"/>
          <w:sz w:val="24"/>
        </w:rPr>
        <w:t>Request for certification</w:t>
      </w:r>
    </w:p>
    <w:p w14:paraId="00000078" w14:textId="77777777" w:rsidR="00CF08E4" w:rsidRPr="00106A97" w:rsidRDefault="00CF08E4" w:rsidP="00106A97">
      <w:pPr>
        <w:pBdr>
          <w:top w:val="nil"/>
          <w:left w:val="nil"/>
          <w:bottom w:val="nil"/>
          <w:right w:val="nil"/>
          <w:between w:val="nil"/>
        </w:pBdr>
        <w:spacing w:after="0" w:line="240" w:lineRule="auto"/>
        <w:jc w:val="both"/>
        <w:rPr>
          <w:rFonts w:asciiTheme="minorHAnsi" w:hAnsiTheme="minorHAnsi" w:cstheme="minorHAnsi"/>
          <w:sz w:val="24"/>
          <w:szCs w:val="24"/>
        </w:rPr>
      </w:pPr>
    </w:p>
    <w:p w14:paraId="00000079" w14:textId="77777777" w:rsidR="00CF08E4" w:rsidRPr="00106A97" w:rsidRDefault="00A7725A" w:rsidP="000078D4">
      <w:pPr>
        <w:numPr>
          <w:ilvl w:val="3"/>
          <w:numId w:val="25"/>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 xml:space="preserve">When a client organization requests certification, the certification body shall provide information about the certification scheme and the requirements to be met, detailing the procedures for certification. </w:t>
      </w:r>
    </w:p>
    <w:p w14:paraId="0000007A" w14:textId="77777777" w:rsidR="00CF08E4" w:rsidRPr="00106A97" w:rsidRDefault="00A7725A" w:rsidP="000078D4">
      <w:pPr>
        <w:numPr>
          <w:ilvl w:val="3"/>
          <w:numId w:val="25"/>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lastRenderedPageBreak/>
        <w:t>To continue with the request, the certification body shall obtain the information and documentation necessary to analyze the request and determine whether the request is for a certificate transfer or a new request, including the following information:</w:t>
      </w:r>
    </w:p>
    <w:p w14:paraId="0000007B" w14:textId="77777777" w:rsidR="00CF08E4" w:rsidRPr="00106A97" w:rsidRDefault="00CF08E4" w:rsidP="00106A97">
      <w:pPr>
        <w:pBdr>
          <w:top w:val="nil"/>
          <w:left w:val="nil"/>
          <w:bottom w:val="nil"/>
          <w:right w:val="nil"/>
          <w:between w:val="nil"/>
        </w:pBdr>
        <w:spacing w:after="0" w:line="240" w:lineRule="auto"/>
        <w:ind w:left="360"/>
        <w:jc w:val="both"/>
        <w:rPr>
          <w:rFonts w:asciiTheme="minorHAnsi" w:hAnsiTheme="minorHAnsi" w:cstheme="minorHAnsi"/>
          <w:sz w:val="24"/>
          <w:szCs w:val="24"/>
        </w:rPr>
      </w:pPr>
    </w:p>
    <w:p w14:paraId="0000007C" w14:textId="11DF8682" w:rsidR="00CF08E4" w:rsidRPr="00106A97" w:rsidRDefault="00A7725A" w:rsidP="000078D4">
      <w:pPr>
        <w:numPr>
          <w:ilvl w:val="0"/>
          <w:numId w:val="33"/>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 xml:space="preserve">The desired scope of certification based on ABNT NBR 14789 or ABNT NBR 15789 for forest management, and/or PEFC ST 2002 for chain of custody. </w:t>
      </w:r>
    </w:p>
    <w:p w14:paraId="0000007D" w14:textId="2F40CAC7" w:rsidR="00CF08E4" w:rsidRPr="00106A97" w:rsidRDefault="00A7725A" w:rsidP="000078D4">
      <w:pPr>
        <w:numPr>
          <w:ilvl w:val="0"/>
          <w:numId w:val="33"/>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Corporate entity</w:t>
      </w:r>
      <w:r w:rsidR="00DC0B57">
        <w:rPr>
          <w:rFonts w:asciiTheme="minorHAnsi" w:hAnsiTheme="minorHAnsi"/>
          <w:sz w:val="24"/>
        </w:rPr>
        <w:t xml:space="preserve"> name</w:t>
      </w:r>
      <w:r>
        <w:rPr>
          <w:rFonts w:asciiTheme="minorHAnsi" w:hAnsiTheme="minorHAnsi"/>
          <w:sz w:val="24"/>
        </w:rPr>
        <w:t xml:space="preserve">, relevant addresses, CNPJ (corporate tax ID number), contact information for the authorized representative, its processes, operations, and locations (sites), technical and human resources, functions, relationships, and any pertinent legal obligations. </w:t>
      </w:r>
    </w:p>
    <w:p w14:paraId="0000007F" w14:textId="3E7A28F0" w:rsidR="00CF08E4" w:rsidRPr="00106A97" w:rsidRDefault="004C3EE9" w:rsidP="000078D4">
      <w:pPr>
        <w:numPr>
          <w:ilvl w:val="0"/>
          <w:numId w:val="33"/>
        </w:numPr>
        <w:pBdr>
          <w:top w:val="nil"/>
          <w:left w:val="nil"/>
          <w:bottom w:val="nil"/>
          <w:right w:val="nil"/>
          <w:between w:val="nil"/>
        </w:pBdr>
        <w:spacing w:after="0" w:line="240" w:lineRule="auto"/>
        <w:jc w:val="both"/>
        <w:rPr>
          <w:rFonts w:asciiTheme="minorHAnsi" w:hAnsiTheme="minorHAnsi" w:cstheme="minorHAnsi"/>
          <w:sz w:val="24"/>
          <w:szCs w:val="24"/>
        </w:rPr>
      </w:pPr>
      <w:sdt>
        <w:sdtPr>
          <w:rPr>
            <w:rFonts w:asciiTheme="minorHAnsi" w:hAnsiTheme="minorHAnsi" w:cstheme="minorHAnsi"/>
            <w:sz w:val="24"/>
            <w:szCs w:val="24"/>
          </w:rPr>
          <w:tag w:val="goog_rdk_9"/>
          <w:id w:val="1394085375"/>
        </w:sdtPr>
        <w:sdtContent>
          <w:sdt>
            <w:sdtPr>
              <w:rPr>
                <w:rFonts w:asciiTheme="minorHAnsi" w:hAnsiTheme="minorHAnsi" w:cstheme="minorHAnsi"/>
                <w:sz w:val="24"/>
                <w:szCs w:val="24"/>
              </w:rPr>
              <w:tag w:val="goog_rdk_7"/>
              <w:id w:val="-165472935"/>
            </w:sdtPr>
            <w:sdtContent>
              <w:sdt>
                <w:sdtPr>
                  <w:rPr>
                    <w:rFonts w:asciiTheme="minorHAnsi" w:hAnsiTheme="minorHAnsi" w:cstheme="minorHAnsi"/>
                    <w:sz w:val="24"/>
                    <w:szCs w:val="24"/>
                  </w:rPr>
                  <w:tag w:val="goog_rdk_8"/>
                  <w:id w:val="-944775719"/>
                </w:sdtPr>
                <w:sdtContent/>
              </w:sdt>
            </w:sdtContent>
          </w:sdt>
        </w:sdtContent>
      </w:sdt>
      <w:r w:rsidR="007D2DD4">
        <w:rPr>
          <w:rFonts w:asciiTheme="minorHAnsi" w:hAnsiTheme="minorHAnsi"/>
          <w:sz w:val="24"/>
        </w:rPr>
        <w:t>To request chain of custody certification, a description of the products covered in the desired scope, and written procedures for the management system, as well as the method (physical separation, percentage, or credit) and intentions for using the PEFC trademarks.</w:t>
      </w:r>
    </w:p>
    <w:p w14:paraId="00000080" w14:textId="77777777" w:rsidR="00CF08E4" w:rsidRPr="00106A97" w:rsidRDefault="00A7725A" w:rsidP="000078D4">
      <w:pPr>
        <w:numPr>
          <w:ilvl w:val="0"/>
          <w:numId w:val="33"/>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 xml:space="preserve">Identification of all subcontracted processes used by the client organization that could affect compliance with the requirements. </w:t>
      </w:r>
    </w:p>
    <w:p w14:paraId="00000082" w14:textId="29631022" w:rsidR="00CF08E4" w:rsidRPr="00106A97" w:rsidRDefault="004C3EE9" w:rsidP="000078D4">
      <w:pPr>
        <w:numPr>
          <w:ilvl w:val="0"/>
          <w:numId w:val="33"/>
        </w:numPr>
        <w:pBdr>
          <w:top w:val="nil"/>
          <w:left w:val="nil"/>
          <w:bottom w:val="nil"/>
          <w:right w:val="nil"/>
          <w:between w:val="nil"/>
        </w:pBdr>
        <w:spacing w:after="0" w:line="240" w:lineRule="auto"/>
        <w:jc w:val="both"/>
        <w:rPr>
          <w:rFonts w:asciiTheme="minorHAnsi" w:hAnsiTheme="minorHAnsi" w:cstheme="minorHAnsi"/>
          <w:sz w:val="24"/>
          <w:szCs w:val="24"/>
        </w:rPr>
      </w:pPr>
      <w:sdt>
        <w:sdtPr>
          <w:rPr>
            <w:rFonts w:asciiTheme="minorHAnsi" w:hAnsiTheme="minorHAnsi" w:cstheme="minorHAnsi"/>
            <w:sz w:val="24"/>
            <w:szCs w:val="24"/>
          </w:rPr>
          <w:tag w:val="goog_rdk_13"/>
          <w:id w:val="-702941282"/>
        </w:sdtPr>
        <w:sdtContent>
          <w:sdt>
            <w:sdtPr>
              <w:rPr>
                <w:rFonts w:asciiTheme="minorHAnsi" w:hAnsiTheme="minorHAnsi" w:cstheme="minorHAnsi"/>
                <w:sz w:val="24"/>
                <w:szCs w:val="24"/>
              </w:rPr>
              <w:tag w:val="goog_rdk_11"/>
              <w:id w:val="1232656877"/>
            </w:sdtPr>
            <w:sdtContent>
              <w:sdt>
                <w:sdtPr>
                  <w:rPr>
                    <w:rFonts w:asciiTheme="minorHAnsi" w:hAnsiTheme="minorHAnsi" w:cstheme="minorHAnsi"/>
                    <w:sz w:val="24"/>
                    <w:szCs w:val="24"/>
                  </w:rPr>
                  <w:tag w:val="goog_rdk_12"/>
                  <w:id w:val="1159040641"/>
                </w:sdtPr>
                <w:sdtContent/>
              </w:sdt>
            </w:sdtContent>
          </w:sdt>
        </w:sdtContent>
      </w:sdt>
      <w:r w:rsidR="007D2DD4">
        <w:rPr>
          <w:rFonts w:asciiTheme="minorHAnsi" w:hAnsiTheme="minorHAnsi"/>
          <w:sz w:val="24"/>
        </w:rPr>
        <w:t xml:space="preserve">Whether management system consulting services were utilized, and if so, who they were provided by.  </w:t>
      </w:r>
    </w:p>
    <w:p w14:paraId="00000083" w14:textId="77777777" w:rsidR="00CF08E4" w:rsidRPr="00106A97" w:rsidRDefault="00A7725A" w:rsidP="000078D4">
      <w:pPr>
        <w:numPr>
          <w:ilvl w:val="0"/>
          <w:numId w:val="33"/>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If the client organization was certified previously.</w:t>
      </w:r>
    </w:p>
    <w:p w14:paraId="00000084" w14:textId="77777777" w:rsidR="00CF08E4" w:rsidRPr="00106A97" w:rsidRDefault="00A7725A" w:rsidP="000078D4">
      <w:pPr>
        <w:numPr>
          <w:ilvl w:val="0"/>
          <w:numId w:val="33"/>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Other documents necessary for the request process, as requested by the certification body.</w:t>
      </w:r>
    </w:p>
    <w:p w14:paraId="00000085" w14:textId="77777777" w:rsidR="00CF08E4" w:rsidRPr="00106A97" w:rsidRDefault="00CF08E4" w:rsidP="00106A97">
      <w:pPr>
        <w:pBdr>
          <w:top w:val="nil"/>
          <w:left w:val="nil"/>
          <w:bottom w:val="nil"/>
          <w:right w:val="nil"/>
          <w:between w:val="nil"/>
        </w:pBdr>
        <w:spacing w:after="0" w:line="240" w:lineRule="auto"/>
        <w:jc w:val="both"/>
        <w:rPr>
          <w:rFonts w:asciiTheme="minorHAnsi" w:hAnsiTheme="minorHAnsi" w:cstheme="minorHAnsi"/>
          <w:sz w:val="24"/>
          <w:szCs w:val="24"/>
        </w:rPr>
      </w:pPr>
    </w:p>
    <w:p w14:paraId="00000086" w14:textId="77777777" w:rsidR="00CF08E4" w:rsidRPr="00106A97" w:rsidRDefault="00A7725A" w:rsidP="000078D4">
      <w:pPr>
        <w:pStyle w:val="Ttulo2"/>
        <w:numPr>
          <w:ilvl w:val="2"/>
          <w:numId w:val="25"/>
        </w:numPr>
        <w:spacing w:line="240" w:lineRule="auto"/>
        <w:jc w:val="both"/>
        <w:rPr>
          <w:rFonts w:asciiTheme="minorHAnsi" w:eastAsia="Calibri" w:hAnsiTheme="minorHAnsi" w:cstheme="minorHAnsi"/>
          <w:b/>
          <w:color w:val="auto"/>
          <w:sz w:val="24"/>
          <w:szCs w:val="24"/>
        </w:rPr>
      </w:pPr>
      <w:r>
        <w:rPr>
          <w:rFonts w:asciiTheme="minorHAnsi" w:hAnsiTheme="minorHAnsi"/>
          <w:b/>
          <w:color w:val="auto"/>
          <w:sz w:val="24"/>
        </w:rPr>
        <w:t xml:space="preserve">     Critical analysis of the request and documentation compliance</w:t>
      </w:r>
    </w:p>
    <w:p w14:paraId="00000087" w14:textId="77777777" w:rsidR="00CF08E4" w:rsidRPr="00106A97" w:rsidRDefault="00CF08E4" w:rsidP="00106A97">
      <w:pPr>
        <w:pBdr>
          <w:top w:val="nil"/>
          <w:left w:val="nil"/>
          <w:bottom w:val="nil"/>
          <w:right w:val="nil"/>
          <w:between w:val="nil"/>
        </w:pBdr>
        <w:spacing w:after="0" w:line="240" w:lineRule="auto"/>
        <w:jc w:val="both"/>
        <w:rPr>
          <w:rFonts w:asciiTheme="minorHAnsi" w:hAnsiTheme="minorHAnsi" w:cstheme="minorHAnsi"/>
          <w:sz w:val="24"/>
          <w:szCs w:val="24"/>
        </w:rPr>
      </w:pPr>
    </w:p>
    <w:p w14:paraId="00000088" w14:textId="77777777" w:rsidR="00CF08E4" w:rsidRPr="00106A97" w:rsidRDefault="00A7725A" w:rsidP="000078D4">
      <w:pPr>
        <w:numPr>
          <w:ilvl w:val="3"/>
          <w:numId w:val="25"/>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When the certification body receives the specified documentation, it shall open a certificate issuance process and conduct critical analysis of the information to ensure that:</w:t>
      </w:r>
    </w:p>
    <w:p w14:paraId="00000089" w14:textId="77777777" w:rsidR="00CF08E4" w:rsidRPr="00106A97" w:rsidRDefault="00CF08E4" w:rsidP="00106A97">
      <w:pPr>
        <w:pBdr>
          <w:top w:val="nil"/>
          <w:left w:val="nil"/>
          <w:bottom w:val="nil"/>
          <w:right w:val="nil"/>
          <w:between w:val="nil"/>
        </w:pBdr>
        <w:spacing w:after="0" w:line="240" w:lineRule="auto"/>
        <w:ind w:left="720"/>
        <w:jc w:val="both"/>
        <w:rPr>
          <w:rFonts w:asciiTheme="minorHAnsi" w:hAnsiTheme="minorHAnsi" w:cstheme="minorHAnsi"/>
          <w:sz w:val="24"/>
          <w:szCs w:val="24"/>
        </w:rPr>
      </w:pPr>
    </w:p>
    <w:p w14:paraId="0000008A" w14:textId="6A849D4F" w:rsidR="00CF08E4" w:rsidRPr="00106A97" w:rsidRDefault="00A7725A" w:rsidP="000078D4">
      <w:pPr>
        <w:numPr>
          <w:ilvl w:val="0"/>
          <w:numId w:val="36"/>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 xml:space="preserve">The information about the client organization, management system, and product (for chain of custody) </w:t>
      </w:r>
      <w:r w:rsidR="00DC0B57">
        <w:rPr>
          <w:rFonts w:asciiTheme="minorHAnsi" w:hAnsiTheme="minorHAnsi"/>
          <w:sz w:val="24"/>
        </w:rPr>
        <w:t>is</w:t>
      </w:r>
      <w:r>
        <w:rPr>
          <w:rFonts w:asciiTheme="minorHAnsi" w:hAnsiTheme="minorHAnsi"/>
          <w:sz w:val="24"/>
        </w:rPr>
        <w:t xml:space="preserve"> sufficient to undertake the certification process. </w:t>
      </w:r>
    </w:p>
    <w:p w14:paraId="0000008B" w14:textId="70A2198D" w:rsidR="00CF08E4" w:rsidRPr="00106A97" w:rsidRDefault="00A7725A" w:rsidP="000078D4">
      <w:pPr>
        <w:numPr>
          <w:ilvl w:val="0"/>
          <w:numId w:val="36"/>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Any recognized difference</w:t>
      </w:r>
      <w:r w:rsidR="00DC0B57">
        <w:rPr>
          <w:rFonts w:asciiTheme="minorHAnsi" w:hAnsiTheme="minorHAnsi"/>
          <w:sz w:val="24"/>
        </w:rPr>
        <w:t>s</w:t>
      </w:r>
      <w:r>
        <w:rPr>
          <w:rFonts w:asciiTheme="minorHAnsi" w:hAnsiTheme="minorHAnsi"/>
          <w:sz w:val="24"/>
        </w:rPr>
        <w:t xml:space="preserve"> in interpretation between the certification body and the </w:t>
      </w:r>
      <w:r>
        <w:rPr>
          <w:rFonts w:asciiTheme="minorHAnsi" w:hAnsiTheme="minorHAnsi"/>
          <w:sz w:val="24"/>
          <w:u w:val="single"/>
        </w:rPr>
        <w:t>client organization</w:t>
      </w:r>
      <w:r>
        <w:rPr>
          <w:rFonts w:asciiTheme="minorHAnsi" w:hAnsiTheme="minorHAnsi"/>
          <w:sz w:val="24"/>
        </w:rPr>
        <w:t xml:space="preserve"> </w:t>
      </w:r>
      <w:r w:rsidR="00DC0B57">
        <w:rPr>
          <w:rFonts w:asciiTheme="minorHAnsi" w:hAnsiTheme="minorHAnsi"/>
          <w:sz w:val="24"/>
        </w:rPr>
        <w:t>are</w:t>
      </w:r>
      <w:r>
        <w:rPr>
          <w:rFonts w:asciiTheme="minorHAnsi" w:hAnsiTheme="minorHAnsi"/>
          <w:sz w:val="24"/>
        </w:rPr>
        <w:t xml:space="preserve"> resolved. </w:t>
      </w:r>
    </w:p>
    <w:p w14:paraId="0000008C" w14:textId="1E41CAA4" w:rsidR="00CF08E4" w:rsidRPr="00106A97" w:rsidRDefault="00A7725A" w:rsidP="000078D4">
      <w:pPr>
        <w:numPr>
          <w:ilvl w:val="0"/>
          <w:numId w:val="36"/>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Any non</w:t>
      </w:r>
      <w:r w:rsidR="0040096D">
        <w:rPr>
          <w:rFonts w:asciiTheme="minorHAnsi" w:hAnsiTheme="minorHAnsi"/>
          <w:sz w:val="24"/>
        </w:rPr>
        <w:t>conformities</w:t>
      </w:r>
      <w:r>
        <w:rPr>
          <w:rFonts w:asciiTheme="minorHAnsi" w:hAnsiTheme="minorHAnsi"/>
          <w:sz w:val="24"/>
        </w:rPr>
        <w:t xml:space="preserve"> in the documentation are identified.</w:t>
      </w:r>
    </w:p>
    <w:p w14:paraId="0000008D" w14:textId="4F7778CC" w:rsidR="00CF08E4" w:rsidRPr="00106A97" w:rsidRDefault="00DC0B57" w:rsidP="000078D4">
      <w:pPr>
        <w:numPr>
          <w:ilvl w:val="0"/>
          <w:numId w:val="36"/>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R</w:t>
      </w:r>
      <w:r w:rsidR="00A7725A">
        <w:rPr>
          <w:rFonts w:asciiTheme="minorHAnsi" w:hAnsiTheme="minorHAnsi"/>
          <w:sz w:val="24"/>
        </w:rPr>
        <w:t xml:space="preserve">esources are available to carry out all the evaluation activities. </w:t>
      </w:r>
    </w:p>
    <w:p w14:paraId="0000008E" w14:textId="77777777" w:rsidR="00CF08E4" w:rsidRPr="00106A97" w:rsidRDefault="00A7725A" w:rsidP="000078D4">
      <w:pPr>
        <w:numPr>
          <w:ilvl w:val="0"/>
          <w:numId w:val="36"/>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The certification body has the competence and capacity to carry out the certification activity.</w:t>
      </w:r>
    </w:p>
    <w:p w14:paraId="0000008F" w14:textId="10CD09CE" w:rsidR="00CF08E4" w:rsidRPr="00106A97" w:rsidRDefault="00A7725A" w:rsidP="000078D4">
      <w:pPr>
        <w:numPr>
          <w:ilvl w:val="0"/>
          <w:numId w:val="36"/>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 xml:space="preserve">The scope solicited for certification, the operating facilities of the requesting client organization, the time necessary to complete the audits, and any other </w:t>
      </w:r>
      <w:r>
        <w:rPr>
          <w:rFonts w:asciiTheme="minorHAnsi" w:hAnsiTheme="minorHAnsi"/>
          <w:sz w:val="24"/>
        </w:rPr>
        <w:lastRenderedPageBreak/>
        <w:t>points that may affect the certification process are taken into consideration (language, safety conditions, threats to impartiality, etc.)</w:t>
      </w:r>
      <w:r w:rsidR="00675A97">
        <w:rPr>
          <w:rFonts w:asciiTheme="minorHAnsi" w:hAnsiTheme="minorHAnsi"/>
          <w:sz w:val="24"/>
        </w:rPr>
        <w:t>.</w:t>
      </w:r>
      <w:r>
        <w:rPr>
          <w:rFonts w:asciiTheme="minorHAnsi" w:hAnsiTheme="minorHAnsi"/>
          <w:sz w:val="24"/>
        </w:rPr>
        <w:t xml:space="preserve"> </w:t>
      </w:r>
    </w:p>
    <w:p w14:paraId="00000090" w14:textId="77777777" w:rsidR="00CF08E4" w:rsidRPr="00106A97" w:rsidRDefault="00A7725A" w:rsidP="00106A97">
      <w:p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 xml:space="preserve">     </w:t>
      </w:r>
    </w:p>
    <w:p w14:paraId="00000091" w14:textId="77777777" w:rsidR="00CF08E4" w:rsidRPr="00106A97" w:rsidRDefault="00A7725A" w:rsidP="000078D4">
      <w:pPr>
        <w:numPr>
          <w:ilvl w:val="3"/>
          <w:numId w:val="25"/>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 xml:space="preserve">If any pending issues and/or inconsistencies are identified in the documentation received, it shall be formally returned to the client organization for correction, highlighting the changes made for the new analysis. </w:t>
      </w:r>
    </w:p>
    <w:p w14:paraId="00000092" w14:textId="77777777" w:rsidR="00CF08E4" w:rsidRPr="00106A97" w:rsidRDefault="00CF08E4" w:rsidP="00106A97">
      <w:pPr>
        <w:pBdr>
          <w:top w:val="nil"/>
          <w:left w:val="nil"/>
          <w:bottom w:val="nil"/>
          <w:right w:val="nil"/>
          <w:between w:val="nil"/>
        </w:pBdr>
        <w:spacing w:after="0" w:line="240" w:lineRule="auto"/>
        <w:ind w:left="360"/>
        <w:jc w:val="both"/>
        <w:rPr>
          <w:rFonts w:asciiTheme="minorHAnsi" w:hAnsiTheme="minorHAnsi" w:cstheme="minorHAnsi"/>
          <w:sz w:val="24"/>
          <w:szCs w:val="24"/>
        </w:rPr>
      </w:pPr>
    </w:p>
    <w:p w14:paraId="00000093" w14:textId="4F0044B4" w:rsidR="00CF08E4" w:rsidRPr="00106A97" w:rsidRDefault="00A7725A" w:rsidP="000078D4">
      <w:pPr>
        <w:numPr>
          <w:ilvl w:val="3"/>
          <w:numId w:val="25"/>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 xml:space="preserve">If any documents are not presented in their definitive format by the client organization, as long as this does not interfere with the other steps in the initial evaluation process, this shall be clearly stated by the certification process upon delivery of the documentation, and the definitive version of the document in question shall be duly verified by the certification body during the initial assessment to analyze compliance. </w:t>
      </w:r>
    </w:p>
    <w:p w14:paraId="00000094" w14:textId="77777777" w:rsidR="00CF08E4" w:rsidRPr="00106A97" w:rsidRDefault="00A7725A" w:rsidP="00106A97">
      <w:pPr>
        <w:pBdr>
          <w:top w:val="nil"/>
          <w:left w:val="nil"/>
          <w:bottom w:val="nil"/>
          <w:right w:val="nil"/>
          <w:between w:val="nil"/>
        </w:pBdr>
        <w:spacing w:after="0" w:line="240" w:lineRule="auto"/>
        <w:ind w:left="360"/>
        <w:jc w:val="both"/>
        <w:rPr>
          <w:rFonts w:asciiTheme="minorHAnsi" w:hAnsiTheme="minorHAnsi" w:cstheme="minorHAnsi"/>
          <w:sz w:val="24"/>
          <w:szCs w:val="24"/>
        </w:rPr>
      </w:pPr>
      <w:r>
        <w:rPr>
          <w:rFonts w:asciiTheme="minorHAnsi" w:hAnsiTheme="minorHAnsi"/>
          <w:sz w:val="24"/>
        </w:rPr>
        <w:t xml:space="preserve">     </w:t>
      </w:r>
    </w:p>
    <w:p w14:paraId="00000095" w14:textId="77777777" w:rsidR="00CF08E4" w:rsidRPr="00106A97" w:rsidRDefault="00A7725A" w:rsidP="000078D4">
      <w:pPr>
        <w:numPr>
          <w:ilvl w:val="3"/>
          <w:numId w:val="25"/>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 xml:space="preserve">If the request for certification is considered unfeasible, the certification body shall formally communicate the reason why certification is unfeasible to the client organization and return all the documentation submitted, closing the certification issuance process. </w:t>
      </w:r>
    </w:p>
    <w:p w14:paraId="00000096" w14:textId="77777777" w:rsidR="00CF08E4" w:rsidRPr="00106A97" w:rsidRDefault="00A7725A" w:rsidP="00106A97">
      <w:p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 xml:space="preserve">     </w:t>
      </w:r>
    </w:p>
    <w:p w14:paraId="00000097" w14:textId="77777777" w:rsidR="00CF08E4" w:rsidRPr="00106A97" w:rsidRDefault="00A7725A" w:rsidP="00106A97">
      <w:p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 xml:space="preserve">     </w:t>
      </w:r>
    </w:p>
    <w:p w14:paraId="00000098" w14:textId="77777777" w:rsidR="00CF08E4" w:rsidRPr="00106A97" w:rsidRDefault="00A7725A" w:rsidP="000078D4">
      <w:pPr>
        <w:pStyle w:val="Ttulo2"/>
        <w:numPr>
          <w:ilvl w:val="2"/>
          <w:numId w:val="25"/>
        </w:numPr>
        <w:spacing w:line="240" w:lineRule="auto"/>
        <w:jc w:val="both"/>
        <w:rPr>
          <w:rFonts w:asciiTheme="minorHAnsi" w:eastAsia="Calibri" w:hAnsiTheme="minorHAnsi" w:cstheme="minorHAnsi"/>
          <w:b/>
          <w:color w:val="auto"/>
          <w:sz w:val="24"/>
          <w:szCs w:val="24"/>
        </w:rPr>
      </w:pPr>
      <w:r>
        <w:rPr>
          <w:rFonts w:asciiTheme="minorHAnsi" w:hAnsiTheme="minorHAnsi"/>
          <w:b/>
          <w:color w:val="auto"/>
          <w:sz w:val="24"/>
        </w:rPr>
        <w:t xml:space="preserve">Pre-audit visit </w:t>
      </w:r>
    </w:p>
    <w:p w14:paraId="00000099" w14:textId="77777777" w:rsidR="00CF08E4" w:rsidRPr="00106A97" w:rsidRDefault="00CF08E4" w:rsidP="00106A97">
      <w:pPr>
        <w:pBdr>
          <w:top w:val="nil"/>
          <w:left w:val="nil"/>
          <w:bottom w:val="nil"/>
          <w:right w:val="nil"/>
          <w:between w:val="nil"/>
        </w:pBdr>
        <w:spacing w:after="0" w:line="240" w:lineRule="auto"/>
        <w:jc w:val="both"/>
        <w:rPr>
          <w:rFonts w:asciiTheme="minorHAnsi" w:hAnsiTheme="minorHAnsi" w:cstheme="minorHAnsi"/>
          <w:sz w:val="24"/>
          <w:szCs w:val="24"/>
        </w:rPr>
      </w:pPr>
    </w:p>
    <w:p w14:paraId="0000009A" w14:textId="77777777" w:rsidR="00CF08E4" w:rsidRPr="00106A97" w:rsidRDefault="00CF08E4" w:rsidP="00106A97">
      <w:pPr>
        <w:pBdr>
          <w:top w:val="nil"/>
          <w:left w:val="nil"/>
          <w:bottom w:val="nil"/>
          <w:right w:val="nil"/>
          <w:between w:val="nil"/>
        </w:pBdr>
        <w:spacing w:after="0" w:line="240" w:lineRule="auto"/>
        <w:jc w:val="both"/>
        <w:rPr>
          <w:rFonts w:asciiTheme="minorHAnsi" w:hAnsiTheme="minorHAnsi" w:cstheme="minorHAnsi"/>
          <w:sz w:val="24"/>
          <w:szCs w:val="24"/>
        </w:rPr>
      </w:pPr>
    </w:p>
    <w:p w14:paraId="0000009B" w14:textId="77777777" w:rsidR="00CF08E4" w:rsidRPr="00106A97" w:rsidRDefault="00A7725A" w:rsidP="000078D4">
      <w:pPr>
        <w:numPr>
          <w:ilvl w:val="3"/>
          <w:numId w:val="25"/>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 xml:space="preserve">After analyzing and approving the request and analysis of the documentation for completeness, the certification body can conduct the pre-audit visit in order to plan the initial audit. </w:t>
      </w:r>
    </w:p>
    <w:p w14:paraId="0000009C" w14:textId="77777777" w:rsidR="00CF08E4" w:rsidRPr="00106A97" w:rsidRDefault="00A7725A" w:rsidP="00106A97">
      <w:p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 xml:space="preserve">     </w:t>
      </w:r>
    </w:p>
    <w:p w14:paraId="0000009D" w14:textId="77777777" w:rsidR="00CF08E4" w:rsidRPr="00106A97" w:rsidRDefault="00A7725A" w:rsidP="000078D4">
      <w:pPr>
        <w:numPr>
          <w:ilvl w:val="3"/>
          <w:numId w:val="25"/>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 xml:space="preserve">The pre-audit visit may not take place, based on the certification body's analysis in regard to the following aspects: </w:t>
      </w:r>
    </w:p>
    <w:p w14:paraId="0000009E" w14:textId="77777777" w:rsidR="00CF08E4" w:rsidRPr="00106A97" w:rsidRDefault="00CF08E4" w:rsidP="00106A97">
      <w:pPr>
        <w:pBdr>
          <w:top w:val="nil"/>
          <w:left w:val="nil"/>
          <w:bottom w:val="nil"/>
          <w:right w:val="nil"/>
          <w:between w:val="nil"/>
        </w:pBdr>
        <w:spacing w:after="0" w:line="240" w:lineRule="auto"/>
        <w:ind w:left="720"/>
        <w:jc w:val="both"/>
        <w:rPr>
          <w:rFonts w:asciiTheme="minorHAnsi" w:hAnsiTheme="minorHAnsi" w:cstheme="minorHAnsi"/>
          <w:sz w:val="24"/>
          <w:szCs w:val="24"/>
        </w:rPr>
      </w:pPr>
    </w:p>
    <w:p w14:paraId="0000009F" w14:textId="77777777" w:rsidR="00CF08E4" w:rsidRPr="00106A97" w:rsidRDefault="00A7725A" w:rsidP="00106A97">
      <w:pPr>
        <w:numPr>
          <w:ilvl w:val="1"/>
          <w:numId w:val="6"/>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 xml:space="preserve">Breadth of documentation </w:t>
      </w:r>
    </w:p>
    <w:p w14:paraId="000000A0" w14:textId="77777777" w:rsidR="00CF08E4" w:rsidRPr="00106A97" w:rsidRDefault="00A7725A" w:rsidP="00106A97">
      <w:pPr>
        <w:numPr>
          <w:ilvl w:val="1"/>
          <w:numId w:val="6"/>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Complexity of the product and the chain of custody of the client organization</w:t>
      </w:r>
    </w:p>
    <w:p w14:paraId="000000A1" w14:textId="77777777" w:rsidR="00CF08E4" w:rsidRPr="00106A97" w:rsidRDefault="00A7725A" w:rsidP="00106A97">
      <w:pPr>
        <w:numPr>
          <w:ilvl w:val="1"/>
          <w:numId w:val="6"/>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The certification body's experience with activities similar to those carried out by the client organization</w:t>
      </w:r>
    </w:p>
    <w:p w14:paraId="000000A2" w14:textId="77777777" w:rsidR="00CF08E4" w:rsidRPr="00106A97" w:rsidRDefault="00A7725A" w:rsidP="00106A97">
      <w:pPr>
        <w:numPr>
          <w:ilvl w:val="1"/>
          <w:numId w:val="6"/>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 xml:space="preserve">Previous knowledge of the client organization </w:t>
      </w:r>
    </w:p>
    <w:p w14:paraId="000000A3" w14:textId="77777777" w:rsidR="00CF08E4" w:rsidRPr="00106A97" w:rsidRDefault="00CF08E4" w:rsidP="00106A97">
      <w:pPr>
        <w:pBdr>
          <w:top w:val="nil"/>
          <w:left w:val="nil"/>
          <w:bottom w:val="nil"/>
          <w:right w:val="nil"/>
          <w:between w:val="nil"/>
        </w:pBdr>
        <w:spacing w:after="0" w:line="240" w:lineRule="auto"/>
        <w:ind w:left="1440"/>
        <w:jc w:val="both"/>
        <w:rPr>
          <w:rFonts w:asciiTheme="minorHAnsi" w:hAnsiTheme="minorHAnsi" w:cstheme="minorHAnsi"/>
          <w:sz w:val="24"/>
          <w:szCs w:val="24"/>
        </w:rPr>
      </w:pPr>
    </w:p>
    <w:p w14:paraId="000000A4" w14:textId="77777777" w:rsidR="00CF08E4" w:rsidRPr="00106A97" w:rsidRDefault="00A7725A" w:rsidP="00106A97">
      <w:p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Note: In these cases, the certification body will proceed with initial audit after analysis and approval of the request.</w:t>
      </w:r>
    </w:p>
    <w:p w14:paraId="000000A5" w14:textId="77777777" w:rsidR="00CF08E4" w:rsidRPr="00106A97" w:rsidRDefault="00A7725A" w:rsidP="00106A97">
      <w:p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 xml:space="preserve">     </w:t>
      </w:r>
    </w:p>
    <w:p w14:paraId="000000A6" w14:textId="77777777" w:rsidR="00CF08E4" w:rsidRPr="00106A97" w:rsidRDefault="00A7725A" w:rsidP="000078D4">
      <w:pPr>
        <w:pStyle w:val="Ttulo2"/>
        <w:numPr>
          <w:ilvl w:val="2"/>
          <w:numId w:val="25"/>
        </w:numPr>
        <w:spacing w:line="240" w:lineRule="auto"/>
        <w:jc w:val="both"/>
        <w:rPr>
          <w:rFonts w:asciiTheme="minorHAnsi" w:eastAsia="Calibri" w:hAnsiTheme="minorHAnsi" w:cstheme="minorHAnsi"/>
          <w:b/>
          <w:color w:val="auto"/>
          <w:sz w:val="24"/>
          <w:szCs w:val="24"/>
        </w:rPr>
      </w:pPr>
      <w:r>
        <w:rPr>
          <w:rFonts w:asciiTheme="minorHAnsi" w:hAnsiTheme="minorHAnsi"/>
          <w:b/>
          <w:color w:val="auto"/>
          <w:sz w:val="24"/>
        </w:rPr>
        <w:lastRenderedPageBreak/>
        <w:t>Initial Audit</w:t>
      </w:r>
    </w:p>
    <w:p w14:paraId="000000A7" w14:textId="77777777" w:rsidR="00CF08E4" w:rsidRPr="00106A97" w:rsidRDefault="00CF08E4" w:rsidP="00106A97">
      <w:pPr>
        <w:pBdr>
          <w:top w:val="nil"/>
          <w:left w:val="nil"/>
          <w:bottom w:val="nil"/>
          <w:right w:val="nil"/>
          <w:between w:val="nil"/>
        </w:pBdr>
        <w:spacing w:after="0" w:line="240" w:lineRule="auto"/>
        <w:jc w:val="both"/>
        <w:rPr>
          <w:rFonts w:asciiTheme="minorHAnsi" w:hAnsiTheme="minorHAnsi" w:cstheme="minorHAnsi"/>
          <w:sz w:val="24"/>
          <w:szCs w:val="24"/>
        </w:rPr>
      </w:pPr>
    </w:p>
    <w:p w14:paraId="000000A8" w14:textId="5858856E" w:rsidR="00CF08E4" w:rsidRPr="00106A97" w:rsidRDefault="00A7725A" w:rsidP="000078D4">
      <w:pPr>
        <w:numPr>
          <w:ilvl w:val="3"/>
          <w:numId w:val="25"/>
        </w:numPr>
        <w:pBdr>
          <w:top w:val="nil"/>
          <w:left w:val="nil"/>
          <w:bottom w:val="nil"/>
          <w:right w:val="nil"/>
          <w:between w:val="nil"/>
        </w:pBdr>
        <w:shd w:val="clear" w:color="auto" w:fill="FFFFFF" w:themeFill="background1"/>
        <w:spacing w:after="0" w:line="240" w:lineRule="auto"/>
        <w:jc w:val="both"/>
        <w:rPr>
          <w:rFonts w:asciiTheme="minorHAnsi" w:hAnsiTheme="minorHAnsi" w:cstheme="minorHAnsi"/>
          <w:sz w:val="24"/>
          <w:szCs w:val="24"/>
        </w:rPr>
      </w:pPr>
      <w:r>
        <w:rPr>
          <w:rFonts w:asciiTheme="minorHAnsi" w:hAnsiTheme="minorHAnsi"/>
          <w:sz w:val="24"/>
        </w:rPr>
        <w:t>The certification body schedules the initial audit to determine the implementation of the requirements described in ABNT NBR 14789 or ABNT NBR 15789 for forest management and/or PEFC ST 2002 for chain of custody.</w:t>
      </w:r>
    </w:p>
    <w:p w14:paraId="000000A9" w14:textId="77777777" w:rsidR="00CF08E4" w:rsidRPr="00106A97" w:rsidRDefault="00A7725A" w:rsidP="000078D4">
      <w:pPr>
        <w:numPr>
          <w:ilvl w:val="3"/>
          <w:numId w:val="25"/>
        </w:numPr>
        <w:pBdr>
          <w:top w:val="nil"/>
          <w:left w:val="nil"/>
          <w:bottom w:val="nil"/>
          <w:right w:val="nil"/>
          <w:between w:val="nil"/>
        </w:pBdr>
        <w:shd w:val="clear" w:color="auto" w:fill="FFFFFF" w:themeFill="background1"/>
        <w:spacing w:after="0" w:line="240" w:lineRule="auto"/>
        <w:jc w:val="both"/>
        <w:rPr>
          <w:rFonts w:asciiTheme="minorHAnsi" w:hAnsiTheme="minorHAnsi" w:cstheme="minorHAnsi"/>
          <w:sz w:val="24"/>
          <w:szCs w:val="24"/>
        </w:rPr>
      </w:pPr>
      <w:r>
        <w:rPr>
          <w:rFonts w:asciiTheme="minorHAnsi" w:hAnsiTheme="minorHAnsi"/>
          <w:sz w:val="24"/>
        </w:rPr>
        <w:t>The certification body shall have documented procedures to ensure that an audit plan is established for each audit, to provide a basis for agreement regarding the conduct and scheduling of the audit activities. The audit plan shall be communicated and the dates of the audit shall be agreed upon in advance with the client organization.</w:t>
      </w:r>
    </w:p>
    <w:p w14:paraId="000000AA" w14:textId="77777777" w:rsidR="00CF08E4" w:rsidRPr="00106A97" w:rsidRDefault="00A7725A" w:rsidP="000078D4">
      <w:pPr>
        <w:numPr>
          <w:ilvl w:val="3"/>
          <w:numId w:val="25"/>
        </w:numPr>
        <w:pBdr>
          <w:top w:val="nil"/>
          <w:left w:val="nil"/>
          <w:bottom w:val="nil"/>
          <w:right w:val="nil"/>
          <w:between w:val="nil"/>
        </w:pBdr>
        <w:shd w:val="clear" w:color="auto" w:fill="FFFFFF" w:themeFill="background1"/>
        <w:spacing w:after="0" w:line="240" w:lineRule="auto"/>
        <w:jc w:val="both"/>
        <w:rPr>
          <w:rFonts w:asciiTheme="minorHAnsi" w:hAnsiTheme="minorHAnsi" w:cstheme="minorHAnsi"/>
          <w:sz w:val="24"/>
          <w:szCs w:val="24"/>
        </w:rPr>
      </w:pPr>
      <w:r>
        <w:rPr>
          <w:rFonts w:asciiTheme="minorHAnsi" w:hAnsiTheme="minorHAnsi"/>
          <w:sz w:val="24"/>
        </w:rPr>
        <w:t>The certification body shall follow the guidelines in ABNT NBR ISO 19011 to carry out the audits.</w:t>
      </w:r>
    </w:p>
    <w:p w14:paraId="000000AB" w14:textId="5703B735" w:rsidR="00CF08E4" w:rsidRPr="004C3EE9" w:rsidRDefault="00A7725A" w:rsidP="000078D4">
      <w:pPr>
        <w:numPr>
          <w:ilvl w:val="3"/>
          <w:numId w:val="25"/>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 xml:space="preserve">The certification body shall draft an audit report containing details documenting compliance </w:t>
      </w:r>
      <w:r w:rsidRPr="004C3EE9">
        <w:rPr>
          <w:rFonts w:asciiTheme="minorHAnsi" w:hAnsiTheme="minorHAnsi"/>
          <w:sz w:val="24"/>
        </w:rPr>
        <w:t xml:space="preserve">with all the items specified in ABNT NBR 14789, ABNT NBR 15789, or requirements for group forest management and/or PEFC ST 2002 for chain of custody, as well as the requirements for use of the PEFC trademarks, if applicable. </w:t>
      </w:r>
    </w:p>
    <w:p w14:paraId="000000AC" w14:textId="44985BD2" w:rsidR="00CF08E4" w:rsidRPr="004C3EE9" w:rsidRDefault="00A7725A" w:rsidP="000078D4">
      <w:pPr>
        <w:numPr>
          <w:ilvl w:val="3"/>
          <w:numId w:val="25"/>
        </w:numPr>
        <w:pBdr>
          <w:top w:val="nil"/>
          <w:left w:val="nil"/>
          <w:bottom w:val="nil"/>
          <w:right w:val="nil"/>
          <w:between w:val="nil"/>
        </w:pBdr>
        <w:spacing w:after="0" w:line="240" w:lineRule="auto"/>
        <w:jc w:val="both"/>
        <w:rPr>
          <w:rFonts w:asciiTheme="minorHAnsi" w:hAnsiTheme="minorHAnsi" w:cstheme="minorHAnsi"/>
          <w:sz w:val="24"/>
          <w:szCs w:val="24"/>
        </w:rPr>
      </w:pPr>
      <w:r w:rsidRPr="004C3EE9">
        <w:rPr>
          <w:rFonts w:asciiTheme="minorHAnsi" w:hAnsiTheme="minorHAnsi"/>
          <w:sz w:val="24"/>
        </w:rPr>
        <w:t xml:space="preserve">The certification body shall make the summary report of the certification process and maintenance processes publicly available, including statements related to compliance with ABNT NBR 14789, ABNT NBR 15789 required for group forest management and PEFC ST 2002 for chain of custody. The certification body is responsible for critically analyzing any comments that may be received to obtain feedback on the certification process. </w:t>
      </w:r>
    </w:p>
    <w:p w14:paraId="000000AD" w14:textId="77777777" w:rsidR="00CF08E4" w:rsidRPr="004C3EE9" w:rsidRDefault="00CF08E4" w:rsidP="00106A97">
      <w:pPr>
        <w:pBdr>
          <w:top w:val="nil"/>
          <w:left w:val="nil"/>
          <w:bottom w:val="nil"/>
          <w:right w:val="nil"/>
          <w:between w:val="nil"/>
        </w:pBdr>
        <w:spacing w:after="0" w:line="240" w:lineRule="auto"/>
        <w:jc w:val="both"/>
        <w:rPr>
          <w:rFonts w:asciiTheme="minorHAnsi" w:hAnsiTheme="minorHAnsi" w:cstheme="minorHAnsi"/>
          <w:sz w:val="24"/>
          <w:szCs w:val="24"/>
        </w:rPr>
      </w:pPr>
    </w:p>
    <w:p w14:paraId="000000AE" w14:textId="77777777" w:rsidR="00CF08E4" w:rsidRPr="004C3EE9" w:rsidRDefault="00A7725A" w:rsidP="000078D4">
      <w:pPr>
        <w:pStyle w:val="Ttulo2"/>
        <w:numPr>
          <w:ilvl w:val="2"/>
          <w:numId w:val="25"/>
        </w:numPr>
        <w:spacing w:line="240" w:lineRule="auto"/>
        <w:jc w:val="both"/>
        <w:rPr>
          <w:rFonts w:asciiTheme="minorHAnsi" w:eastAsia="Calibri" w:hAnsiTheme="minorHAnsi" w:cstheme="minorHAnsi"/>
          <w:b/>
          <w:color w:val="auto"/>
          <w:sz w:val="24"/>
          <w:szCs w:val="24"/>
        </w:rPr>
      </w:pPr>
      <w:r w:rsidRPr="004C3EE9">
        <w:rPr>
          <w:rFonts w:asciiTheme="minorHAnsi" w:hAnsiTheme="minorHAnsi"/>
          <w:b/>
          <w:color w:val="auto"/>
          <w:sz w:val="24"/>
        </w:rPr>
        <w:t>Supplement for initial audit of forest management</w:t>
      </w:r>
    </w:p>
    <w:p w14:paraId="000000AF" w14:textId="77777777" w:rsidR="00CF08E4" w:rsidRPr="004C3EE9" w:rsidRDefault="00CF08E4" w:rsidP="00106A97">
      <w:pPr>
        <w:pBdr>
          <w:top w:val="nil"/>
          <w:left w:val="nil"/>
          <w:bottom w:val="nil"/>
          <w:right w:val="nil"/>
          <w:between w:val="nil"/>
        </w:pBdr>
        <w:spacing w:after="0" w:line="240" w:lineRule="auto"/>
        <w:ind w:left="720"/>
        <w:jc w:val="both"/>
        <w:rPr>
          <w:rFonts w:asciiTheme="minorHAnsi" w:hAnsiTheme="minorHAnsi" w:cstheme="minorHAnsi"/>
          <w:sz w:val="24"/>
          <w:szCs w:val="24"/>
        </w:rPr>
      </w:pPr>
    </w:p>
    <w:p w14:paraId="000000B0" w14:textId="77777777" w:rsidR="00CF08E4" w:rsidRPr="00106A97" w:rsidRDefault="00A7725A" w:rsidP="000078D4">
      <w:pPr>
        <w:numPr>
          <w:ilvl w:val="3"/>
          <w:numId w:val="25"/>
        </w:numPr>
        <w:pBdr>
          <w:top w:val="nil"/>
          <w:left w:val="nil"/>
          <w:bottom w:val="nil"/>
          <w:right w:val="nil"/>
          <w:between w:val="nil"/>
        </w:pBdr>
        <w:spacing w:after="0" w:line="240" w:lineRule="auto"/>
        <w:jc w:val="both"/>
        <w:rPr>
          <w:rFonts w:asciiTheme="minorHAnsi" w:hAnsiTheme="minorHAnsi" w:cstheme="minorHAnsi"/>
          <w:sz w:val="24"/>
          <w:szCs w:val="24"/>
        </w:rPr>
      </w:pPr>
      <w:r w:rsidRPr="004C3EE9">
        <w:rPr>
          <w:rFonts w:asciiTheme="minorHAnsi" w:hAnsiTheme="minorHAnsi"/>
          <w:sz w:val="24"/>
        </w:rPr>
        <w:t>Initial evaluations of forest</w:t>
      </w:r>
      <w:r>
        <w:rPr>
          <w:rFonts w:asciiTheme="minorHAnsi" w:hAnsiTheme="minorHAnsi"/>
          <w:sz w:val="24"/>
        </w:rPr>
        <w:t xml:space="preserve"> management shall involve Phase I and Phase II auditing. </w:t>
      </w:r>
    </w:p>
    <w:p w14:paraId="000000B1" w14:textId="77777777" w:rsidR="00CF08E4" w:rsidRPr="00106A97" w:rsidRDefault="00CF08E4" w:rsidP="00106A97">
      <w:pPr>
        <w:pBdr>
          <w:top w:val="nil"/>
          <w:left w:val="nil"/>
          <w:bottom w:val="nil"/>
          <w:right w:val="nil"/>
          <w:between w:val="nil"/>
        </w:pBdr>
        <w:spacing w:after="0" w:line="240" w:lineRule="auto"/>
        <w:ind w:left="720"/>
        <w:jc w:val="both"/>
        <w:rPr>
          <w:rFonts w:asciiTheme="minorHAnsi" w:hAnsiTheme="minorHAnsi" w:cstheme="minorHAnsi"/>
          <w:sz w:val="24"/>
          <w:szCs w:val="24"/>
        </w:rPr>
      </w:pPr>
    </w:p>
    <w:p w14:paraId="000000B2" w14:textId="77777777" w:rsidR="00CF08E4" w:rsidRPr="00106A97" w:rsidRDefault="00A7725A" w:rsidP="000078D4">
      <w:pPr>
        <w:numPr>
          <w:ilvl w:val="3"/>
          <w:numId w:val="25"/>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Phase I auditing shall be based on but not limited to critical analysis of the documentation and results of the pre-audit visit (when applicable). Phase I auditing should lay the foundation to plan the Phase II audit, according to the client organization's knowledge about forest management, based on the principles, criteria, and indicators for planted or native forests according to ABNT NBR 14789 or ABNT NBR 15789, and especially, based on the requesting client organization's preparation for auditing. The certification body shall require evidence of compliance with legislation by the client organization, in accordance with Principle 1 of ABNT NBR 14789 or ABNT NBR 15789, and maintain respective records.</w:t>
      </w:r>
    </w:p>
    <w:p w14:paraId="000000B3" w14:textId="77777777" w:rsidR="00CF08E4" w:rsidRPr="00106A97" w:rsidRDefault="00CF08E4" w:rsidP="00106A97">
      <w:pPr>
        <w:pBdr>
          <w:top w:val="nil"/>
          <w:left w:val="nil"/>
          <w:bottom w:val="nil"/>
          <w:right w:val="nil"/>
          <w:between w:val="nil"/>
        </w:pBdr>
        <w:spacing w:after="0" w:line="240" w:lineRule="auto"/>
        <w:ind w:left="720"/>
        <w:jc w:val="both"/>
        <w:rPr>
          <w:rFonts w:asciiTheme="minorHAnsi" w:hAnsiTheme="minorHAnsi" w:cstheme="minorHAnsi"/>
          <w:sz w:val="24"/>
          <w:szCs w:val="24"/>
        </w:rPr>
      </w:pPr>
    </w:p>
    <w:p w14:paraId="000000B4" w14:textId="6BDB3896" w:rsidR="00CF08E4" w:rsidRPr="00106A97" w:rsidRDefault="00675A97" w:rsidP="000078D4">
      <w:pPr>
        <w:numPr>
          <w:ilvl w:val="3"/>
          <w:numId w:val="25"/>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lastRenderedPageBreak/>
        <w:t>The certification body shall establish and implement mechanisms for prior consultation and dissemination to stakeholders about the certification process, which shall include</w:t>
      </w:r>
      <w:r w:rsidR="00A7725A">
        <w:rPr>
          <w:rFonts w:asciiTheme="minorHAnsi" w:hAnsiTheme="minorHAnsi"/>
          <w:sz w:val="24"/>
        </w:rPr>
        <w:t xml:space="preserve">: </w:t>
      </w:r>
    </w:p>
    <w:p w14:paraId="000000B5" w14:textId="1443068D" w:rsidR="00CF08E4" w:rsidRPr="00106A97" w:rsidRDefault="00A7725A" w:rsidP="00106A97">
      <w:pPr>
        <w:pBdr>
          <w:top w:val="nil"/>
          <w:left w:val="nil"/>
          <w:bottom w:val="nil"/>
          <w:right w:val="nil"/>
          <w:between w:val="nil"/>
        </w:pBdr>
        <w:spacing w:after="0" w:line="240" w:lineRule="auto"/>
        <w:ind w:left="720"/>
        <w:jc w:val="both"/>
        <w:rPr>
          <w:rFonts w:asciiTheme="minorHAnsi" w:hAnsiTheme="minorHAnsi" w:cstheme="minorHAnsi"/>
          <w:sz w:val="24"/>
          <w:szCs w:val="24"/>
        </w:rPr>
      </w:pPr>
      <w:r>
        <w:rPr>
          <w:rFonts w:asciiTheme="minorHAnsi" w:hAnsiTheme="minorHAnsi"/>
          <w:sz w:val="24"/>
        </w:rPr>
        <w:t>a) drafting a list of regional, national, and when applicable, international stakeholders indicated by the client organization and by the certification body</w:t>
      </w:r>
      <w:r w:rsidR="00F67931">
        <w:rPr>
          <w:rFonts w:asciiTheme="minorHAnsi" w:hAnsiTheme="minorHAnsi"/>
          <w:sz w:val="24"/>
        </w:rPr>
        <w:t>.</w:t>
      </w:r>
      <w:r>
        <w:rPr>
          <w:rFonts w:asciiTheme="minorHAnsi" w:hAnsiTheme="minorHAnsi"/>
          <w:sz w:val="24"/>
        </w:rPr>
        <w:t xml:space="preserve"> </w:t>
      </w:r>
    </w:p>
    <w:p w14:paraId="000000B6" w14:textId="6A5EFA74" w:rsidR="00CF08E4" w:rsidRPr="00106A97" w:rsidRDefault="00A7725A" w:rsidP="00106A97">
      <w:pPr>
        <w:pBdr>
          <w:top w:val="nil"/>
          <w:left w:val="nil"/>
          <w:bottom w:val="nil"/>
          <w:right w:val="nil"/>
          <w:between w:val="nil"/>
        </w:pBdr>
        <w:spacing w:after="0" w:line="240" w:lineRule="auto"/>
        <w:ind w:left="720"/>
        <w:jc w:val="both"/>
        <w:rPr>
          <w:rFonts w:asciiTheme="minorHAnsi" w:hAnsiTheme="minorHAnsi" w:cstheme="minorHAnsi"/>
          <w:sz w:val="24"/>
          <w:szCs w:val="24"/>
        </w:rPr>
      </w:pPr>
      <w:r>
        <w:rPr>
          <w:rFonts w:asciiTheme="minorHAnsi" w:hAnsiTheme="minorHAnsi"/>
          <w:sz w:val="24"/>
        </w:rPr>
        <w:t>b) prior consultation with stakeholder</w:t>
      </w:r>
      <w:r w:rsidR="00F67931">
        <w:rPr>
          <w:rFonts w:asciiTheme="minorHAnsi" w:hAnsiTheme="minorHAnsi"/>
          <w:sz w:val="24"/>
        </w:rPr>
        <w:t>s</w:t>
      </w:r>
      <w:r>
        <w:rPr>
          <w:rFonts w:asciiTheme="minorHAnsi" w:hAnsiTheme="minorHAnsi"/>
          <w:sz w:val="24"/>
        </w:rPr>
        <w:t xml:space="preserve"> about the certification process involving at least the parties on the list mentioned in the previous Item, which shall take place 30 days prior to the start of Phase II in order to receive commentary. </w:t>
      </w:r>
    </w:p>
    <w:p w14:paraId="000000B7" w14:textId="77777777" w:rsidR="00CF08E4" w:rsidRPr="00106A97" w:rsidRDefault="00A7725A" w:rsidP="00106A97">
      <w:pPr>
        <w:pBdr>
          <w:top w:val="nil"/>
          <w:left w:val="nil"/>
          <w:bottom w:val="nil"/>
          <w:right w:val="nil"/>
          <w:between w:val="nil"/>
        </w:pBdr>
        <w:spacing w:after="0" w:line="240" w:lineRule="auto"/>
        <w:ind w:left="720"/>
        <w:jc w:val="both"/>
        <w:rPr>
          <w:rFonts w:asciiTheme="minorHAnsi" w:hAnsiTheme="minorHAnsi" w:cstheme="minorHAnsi"/>
          <w:sz w:val="24"/>
          <w:szCs w:val="24"/>
        </w:rPr>
      </w:pPr>
      <w:r>
        <w:rPr>
          <w:rFonts w:asciiTheme="minorHAnsi" w:hAnsiTheme="minorHAnsi"/>
          <w:sz w:val="24"/>
        </w:rPr>
        <w:t>c) establish procedures to clarify the certification process and the handling of demands resulting from prior consultation.</w:t>
      </w:r>
    </w:p>
    <w:p w14:paraId="000000B8" w14:textId="77777777" w:rsidR="00CF08E4" w:rsidRPr="00106A97" w:rsidRDefault="00CF08E4" w:rsidP="00106A97">
      <w:pPr>
        <w:pBdr>
          <w:top w:val="nil"/>
          <w:left w:val="nil"/>
          <w:bottom w:val="nil"/>
          <w:right w:val="nil"/>
          <w:between w:val="nil"/>
        </w:pBdr>
        <w:spacing w:after="0" w:line="240" w:lineRule="auto"/>
        <w:ind w:left="720"/>
        <w:jc w:val="both"/>
        <w:rPr>
          <w:rFonts w:asciiTheme="minorHAnsi" w:hAnsiTheme="minorHAnsi" w:cstheme="minorHAnsi"/>
          <w:sz w:val="24"/>
          <w:szCs w:val="24"/>
        </w:rPr>
      </w:pPr>
    </w:p>
    <w:p w14:paraId="000000B9" w14:textId="77777777" w:rsidR="00CF08E4" w:rsidRPr="00106A97" w:rsidRDefault="00A7725A" w:rsidP="000078D4">
      <w:pPr>
        <w:numPr>
          <w:ilvl w:val="3"/>
          <w:numId w:val="25"/>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The Phase II audit shall be conducted at the sites pertaining to the client organization in order to evaluate the implementation of the requirements described in ABNT NBR 14789 or ABNT NBR 15789, according to the requested scope.</w:t>
      </w:r>
    </w:p>
    <w:p w14:paraId="000000BA" w14:textId="23D7DECF" w:rsidR="00CF08E4" w:rsidRPr="00F67931" w:rsidRDefault="00A7725A" w:rsidP="000078D4">
      <w:pPr>
        <w:numPr>
          <w:ilvl w:val="3"/>
          <w:numId w:val="25"/>
        </w:numPr>
        <w:pBdr>
          <w:top w:val="nil"/>
          <w:left w:val="nil"/>
          <w:bottom w:val="nil"/>
          <w:right w:val="nil"/>
          <w:between w:val="nil"/>
        </w:pBdr>
        <w:spacing w:after="0" w:line="240" w:lineRule="auto"/>
        <w:jc w:val="both"/>
        <w:rPr>
          <w:rFonts w:asciiTheme="minorHAnsi" w:hAnsiTheme="minorHAnsi" w:cstheme="minorHAnsi"/>
          <w:sz w:val="24"/>
          <w:szCs w:val="24"/>
        </w:rPr>
      </w:pPr>
      <w:r w:rsidRPr="00F67931">
        <w:rPr>
          <w:sz w:val="24"/>
          <w:szCs w:val="24"/>
        </w:rPr>
        <w:t>During Phase II auditing, the certification body shall organize public consultation sessions with stakeholders such involved local communities, non-governmental organizations</w:t>
      </w:r>
      <w:r w:rsidRPr="00F67931">
        <w:rPr>
          <w:rFonts w:asciiTheme="minorHAnsi" w:hAnsiTheme="minorHAnsi"/>
          <w:sz w:val="24"/>
          <w:szCs w:val="24"/>
        </w:rPr>
        <w:t>, and/or</w:t>
      </w:r>
      <w:sdt>
        <w:sdtPr>
          <w:rPr>
            <w:rFonts w:asciiTheme="minorHAnsi" w:hAnsiTheme="minorHAnsi" w:cstheme="minorHAnsi"/>
            <w:sz w:val="24"/>
            <w:szCs w:val="24"/>
          </w:rPr>
          <w:tag w:val="goog_rdk_14"/>
          <w:id w:val="-939601774"/>
        </w:sdtPr>
        <w:sdtContent/>
      </w:sdt>
      <w:sdt>
        <w:sdtPr>
          <w:rPr>
            <w:rFonts w:asciiTheme="minorHAnsi" w:hAnsiTheme="minorHAnsi" w:cstheme="minorHAnsi"/>
            <w:sz w:val="24"/>
            <w:szCs w:val="24"/>
          </w:rPr>
          <w:tag w:val="goog_rdk_15"/>
          <w:id w:val="1574540889"/>
        </w:sdtPr>
        <w:sdtContent>
          <w:sdt>
            <w:sdtPr>
              <w:rPr>
                <w:rFonts w:asciiTheme="minorHAnsi" w:hAnsiTheme="minorHAnsi" w:cstheme="minorHAnsi"/>
                <w:sz w:val="24"/>
                <w:szCs w:val="24"/>
              </w:rPr>
              <w:tag w:val="goog_rdk_16"/>
              <w:id w:val="-936896116"/>
            </w:sdtPr>
            <w:sdtContent/>
          </w:sdt>
        </w:sdtContent>
      </w:sdt>
      <w:r w:rsidRPr="00F67931">
        <w:rPr>
          <w:rFonts w:asciiTheme="minorHAnsi" w:hAnsiTheme="minorHAnsi"/>
          <w:sz w:val="24"/>
          <w:szCs w:val="24"/>
        </w:rPr>
        <w:t xml:space="preserve"> government agencies that are related to the scope of certification.</w:t>
      </w:r>
    </w:p>
    <w:p w14:paraId="000000BB" w14:textId="77777777" w:rsidR="00CF08E4" w:rsidRPr="00106A97" w:rsidRDefault="00A7725A" w:rsidP="000078D4">
      <w:pPr>
        <w:numPr>
          <w:ilvl w:val="3"/>
          <w:numId w:val="25"/>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The certification body shall designate at least one person (technical reviewer) to critically analyze the information and results related to the audit. Critical analysis should be conducted by a person or persons not involved in the evaluation process.</w:t>
      </w:r>
    </w:p>
    <w:p w14:paraId="000000BC" w14:textId="1BB09E0F" w:rsidR="00CF08E4" w:rsidRPr="00106A97" w:rsidRDefault="00A7725A" w:rsidP="000078D4">
      <w:pPr>
        <w:numPr>
          <w:ilvl w:val="3"/>
          <w:numId w:val="25"/>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At a minimum, the critical analysis should include the following information about the audit process: audit report, handling of nonconformities, and recommendation for certification by the audit team.</w:t>
      </w:r>
    </w:p>
    <w:p w14:paraId="000000BD" w14:textId="77777777" w:rsidR="00CF08E4" w:rsidRPr="00106A97" w:rsidRDefault="00A7725A" w:rsidP="000078D4">
      <w:pPr>
        <w:numPr>
          <w:ilvl w:val="3"/>
          <w:numId w:val="25"/>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The report of the technical reviewer, based on the critical analysis, shall also be documented.</w:t>
      </w:r>
    </w:p>
    <w:p w14:paraId="000000BE" w14:textId="77777777" w:rsidR="00CF08E4" w:rsidRPr="00106A97" w:rsidRDefault="00CF08E4" w:rsidP="00106A97">
      <w:pPr>
        <w:pBdr>
          <w:top w:val="nil"/>
          <w:left w:val="nil"/>
          <w:bottom w:val="nil"/>
          <w:right w:val="nil"/>
          <w:between w:val="nil"/>
        </w:pBdr>
        <w:spacing w:after="0" w:line="240" w:lineRule="auto"/>
        <w:jc w:val="both"/>
        <w:rPr>
          <w:rFonts w:asciiTheme="minorHAnsi" w:hAnsiTheme="minorHAnsi" w:cstheme="minorHAnsi"/>
          <w:sz w:val="24"/>
          <w:szCs w:val="24"/>
        </w:rPr>
      </w:pPr>
    </w:p>
    <w:p w14:paraId="000000BF" w14:textId="77777777" w:rsidR="00CF08E4" w:rsidRPr="00106A97" w:rsidRDefault="00A7725A" w:rsidP="000078D4">
      <w:pPr>
        <w:pStyle w:val="Ttulo2"/>
        <w:numPr>
          <w:ilvl w:val="2"/>
          <w:numId w:val="25"/>
        </w:numPr>
        <w:spacing w:line="240" w:lineRule="auto"/>
        <w:jc w:val="both"/>
        <w:rPr>
          <w:rFonts w:asciiTheme="minorHAnsi" w:eastAsia="Calibri" w:hAnsiTheme="minorHAnsi" w:cstheme="minorHAnsi"/>
          <w:b/>
          <w:color w:val="auto"/>
          <w:sz w:val="24"/>
          <w:szCs w:val="24"/>
        </w:rPr>
      </w:pPr>
      <w:r>
        <w:rPr>
          <w:rFonts w:asciiTheme="minorHAnsi" w:hAnsiTheme="minorHAnsi"/>
          <w:b/>
          <w:color w:val="auto"/>
          <w:sz w:val="24"/>
        </w:rPr>
        <w:t>Addressing nonconformities during the initial evaluation stage</w:t>
      </w:r>
    </w:p>
    <w:p w14:paraId="000000C0" w14:textId="77777777" w:rsidR="00CF08E4" w:rsidRPr="00106A97" w:rsidRDefault="00CF08E4" w:rsidP="00106A97">
      <w:pPr>
        <w:spacing w:line="240" w:lineRule="auto"/>
        <w:jc w:val="both"/>
        <w:rPr>
          <w:rFonts w:asciiTheme="minorHAnsi" w:hAnsiTheme="minorHAnsi" w:cstheme="minorHAnsi"/>
          <w:sz w:val="24"/>
          <w:szCs w:val="24"/>
        </w:rPr>
      </w:pPr>
    </w:p>
    <w:p w14:paraId="000000C1" w14:textId="77777777" w:rsidR="00CF08E4" w:rsidRPr="00106A97" w:rsidRDefault="00A7725A" w:rsidP="000078D4">
      <w:pPr>
        <w:pStyle w:val="Ttulo2"/>
        <w:numPr>
          <w:ilvl w:val="3"/>
          <w:numId w:val="25"/>
        </w:numPr>
        <w:spacing w:line="240" w:lineRule="auto"/>
        <w:jc w:val="both"/>
        <w:rPr>
          <w:rFonts w:asciiTheme="minorHAnsi" w:hAnsiTheme="minorHAnsi" w:cstheme="minorHAnsi"/>
          <w:color w:val="auto"/>
          <w:sz w:val="24"/>
          <w:szCs w:val="24"/>
        </w:rPr>
      </w:pPr>
      <w:r>
        <w:rPr>
          <w:rFonts w:asciiTheme="minorHAnsi" w:hAnsiTheme="minorHAnsi"/>
          <w:color w:val="auto"/>
          <w:sz w:val="24"/>
        </w:rPr>
        <w:lastRenderedPageBreak/>
        <w:t xml:space="preserve">Audit findings shall be classified as </w:t>
      </w:r>
      <w:r>
        <w:rPr>
          <w:rFonts w:asciiTheme="minorHAnsi" w:hAnsiTheme="minorHAnsi"/>
          <w:color w:val="auto"/>
          <w:sz w:val="24"/>
          <w:u w:val="single"/>
        </w:rPr>
        <w:t>major nonconformities, minor nonconformities,</w:t>
      </w:r>
      <w:r>
        <w:rPr>
          <w:rFonts w:asciiTheme="minorHAnsi" w:hAnsiTheme="minorHAnsi"/>
          <w:color w:val="auto"/>
          <w:sz w:val="24"/>
        </w:rPr>
        <w:t xml:space="preserve"> and </w:t>
      </w:r>
      <w:r>
        <w:rPr>
          <w:rFonts w:asciiTheme="minorHAnsi" w:hAnsiTheme="minorHAnsi"/>
          <w:color w:val="auto"/>
          <w:sz w:val="24"/>
          <w:u w:val="single"/>
        </w:rPr>
        <w:t>observations</w:t>
      </w:r>
      <w:r>
        <w:rPr>
          <w:rFonts w:asciiTheme="minorHAnsi" w:hAnsiTheme="minorHAnsi"/>
          <w:color w:val="auto"/>
          <w:sz w:val="24"/>
        </w:rPr>
        <w:t>.</w:t>
      </w:r>
    </w:p>
    <w:p w14:paraId="000000C2" w14:textId="296D751D" w:rsidR="00CF08E4" w:rsidRPr="00106A97" w:rsidRDefault="00A7725A" w:rsidP="000078D4">
      <w:pPr>
        <w:pStyle w:val="Ttulo2"/>
        <w:numPr>
          <w:ilvl w:val="3"/>
          <w:numId w:val="25"/>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t>If any nonconformity is identified during the initial evaluation stage, the client organization shall send the certification body evidence that corrective actions defined from a critical analysis of the causes of the nonconformity(ies) in question have been taken, during a period of time agreed to by both parties.</w:t>
      </w:r>
    </w:p>
    <w:p w14:paraId="000000C3" w14:textId="43E83F14" w:rsidR="00CF08E4" w:rsidRPr="00106A97" w:rsidRDefault="004C3EE9" w:rsidP="000078D4">
      <w:pPr>
        <w:pStyle w:val="Ttulo2"/>
        <w:numPr>
          <w:ilvl w:val="3"/>
          <w:numId w:val="25"/>
        </w:numPr>
        <w:spacing w:line="240" w:lineRule="auto"/>
        <w:jc w:val="both"/>
        <w:rPr>
          <w:rFonts w:asciiTheme="minorHAnsi" w:eastAsia="Calibri" w:hAnsiTheme="minorHAnsi" w:cstheme="minorHAnsi"/>
          <w:color w:val="auto"/>
          <w:sz w:val="24"/>
          <w:szCs w:val="24"/>
        </w:rPr>
      </w:pPr>
      <w:sdt>
        <w:sdtPr>
          <w:rPr>
            <w:rFonts w:asciiTheme="minorHAnsi" w:hAnsiTheme="minorHAnsi" w:cstheme="minorHAnsi"/>
            <w:color w:val="auto"/>
            <w:sz w:val="24"/>
            <w:szCs w:val="24"/>
          </w:rPr>
          <w:tag w:val="goog_rdk_19"/>
          <w:id w:val="-1295521278"/>
        </w:sdtPr>
        <w:sdtContent>
          <w:r w:rsidR="007D2DD4">
            <w:rPr>
              <w:rFonts w:asciiTheme="minorHAnsi" w:hAnsiTheme="minorHAnsi"/>
              <w:color w:val="auto"/>
              <w:sz w:val="24"/>
            </w:rPr>
            <w:t>If the</w:t>
          </w:r>
        </w:sdtContent>
      </w:sdt>
      <w:r w:rsidR="007D2DD4">
        <w:rPr>
          <w:rFonts w:asciiTheme="minorHAnsi" w:hAnsiTheme="minorHAnsi"/>
          <w:color w:val="auto"/>
          <w:sz w:val="24"/>
        </w:rPr>
        <w:t xml:space="preserve"> certification body cannot verify implementation of the corrective actions for any major nonconformity within a period of </w:t>
      </w:r>
      <w:sdt>
        <w:sdtPr>
          <w:rPr>
            <w:rFonts w:asciiTheme="minorHAnsi" w:hAnsiTheme="minorHAnsi" w:cstheme="minorHAnsi"/>
            <w:color w:val="auto"/>
            <w:sz w:val="24"/>
            <w:szCs w:val="24"/>
          </w:rPr>
          <w:tag w:val="goog_rdk_20"/>
          <w:id w:val="-1380011050"/>
        </w:sdtPr>
        <w:sdtContent>
          <w:r w:rsidR="007D2DD4">
            <w:rPr>
              <w:rFonts w:asciiTheme="minorHAnsi" w:hAnsiTheme="minorHAnsi"/>
              <w:color w:val="auto"/>
              <w:sz w:val="24"/>
            </w:rPr>
            <w:t>6</w:t>
          </w:r>
        </w:sdtContent>
      </w:sdt>
      <w:r w:rsidR="007D2DD4">
        <w:t xml:space="preserve"> </w:t>
      </w:r>
      <w:r w:rsidR="007D2DD4">
        <w:rPr>
          <w:rFonts w:asciiTheme="minorHAnsi" w:hAnsiTheme="minorHAnsi"/>
          <w:color w:val="auto"/>
          <w:sz w:val="24"/>
        </w:rPr>
        <w:t xml:space="preserve">months after the last day of Phase II, the certification body shall conduct another Phase II </w:t>
      </w:r>
      <w:r w:rsidR="00F67931">
        <w:rPr>
          <w:rFonts w:asciiTheme="minorHAnsi" w:hAnsiTheme="minorHAnsi"/>
          <w:color w:val="auto"/>
          <w:sz w:val="24"/>
        </w:rPr>
        <w:t xml:space="preserve">audit </w:t>
      </w:r>
      <w:r w:rsidR="007D2DD4">
        <w:rPr>
          <w:rFonts w:asciiTheme="minorHAnsi" w:hAnsiTheme="minorHAnsi"/>
          <w:color w:val="auto"/>
          <w:sz w:val="24"/>
        </w:rPr>
        <w:t>prior to recommending certification.</w:t>
      </w:r>
    </w:p>
    <w:p w14:paraId="000000C4" w14:textId="26B9911C" w:rsidR="00CF08E4" w:rsidRPr="00106A97" w:rsidRDefault="00A7725A" w:rsidP="000078D4">
      <w:pPr>
        <w:pStyle w:val="Ttulo2"/>
        <w:numPr>
          <w:ilvl w:val="3"/>
          <w:numId w:val="25"/>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t xml:space="preserve">New deadlines may be set as long as they are formally requested by the client organization, justified, and considered pertinent by the certification body. </w:t>
      </w:r>
      <w:sdt>
        <w:sdtPr>
          <w:rPr>
            <w:rFonts w:asciiTheme="minorHAnsi" w:hAnsiTheme="minorHAnsi" w:cstheme="minorHAnsi"/>
            <w:color w:val="auto"/>
            <w:sz w:val="24"/>
            <w:szCs w:val="24"/>
          </w:rPr>
          <w:tag w:val="goog_rdk_22"/>
          <w:id w:val="-937673920"/>
        </w:sdtPr>
        <w:sdtContent/>
      </w:sdt>
      <w:r>
        <w:rPr>
          <w:rFonts w:asciiTheme="minorHAnsi" w:hAnsiTheme="minorHAnsi"/>
          <w:color w:val="auto"/>
          <w:sz w:val="24"/>
        </w:rPr>
        <w:t>These deadlines also apply to any pending items identified during analysis of the request.</w:t>
      </w:r>
    </w:p>
    <w:p w14:paraId="000000C5" w14:textId="77777777" w:rsidR="00CF08E4" w:rsidRPr="00106A97" w:rsidRDefault="00A7725A" w:rsidP="000078D4">
      <w:pPr>
        <w:pStyle w:val="Ttulo2"/>
        <w:numPr>
          <w:ilvl w:val="3"/>
          <w:numId w:val="25"/>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t>The certification body shall assess the effectiveness of the corrective actions implemented, and accept or reject them.</w:t>
      </w:r>
    </w:p>
    <w:p w14:paraId="000000C6" w14:textId="68DD6845" w:rsidR="00CF08E4" w:rsidRPr="00106A97" w:rsidRDefault="00A7725A" w:rsidP="000078D4">
      <w:pPr>
        <w:pStyle w:val="Ttulo2"/>
        <w:numPr>
          <w:ilvl w:val="3"/>
          <w:numId w:val="25"/>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t>The certification body shall assess</w:t>
      </w:r>
      <w:r w:rsidR="00F67931">
        <w:rPr>
          <w:rFonts w:asciiTheme="minorHAnsi" w:hAnsiTheme="minorHAnsi"/>
          <w:color w:val="auto"/>
          <w:sz w:val="24"/>
        </w:rPr>
        <w:t xml:space="preserve"> whether </w:t>
      </w:r>
      <w:r>
        <w:rPr>
          <w:rFonts w:asciiTheme="minorHAnsi" w:hAnsiTheme="minorHAnsi"/>
          <w:color w:val="auto"/>
          <w:sz w:val="24"/>
        </w:rPr>
        <w:t xml:space="preserve">a new audit </w:t>
      </w:r>
      <w:r w:rsidR="00F67931">
        <w:rPr>
          <w:rFonts w:asciiTheme="minorHAnsi" w:hAnsiTheme="minorHAnsi"/>
          <w:color w:val="auto"/>
          <w:sz w:val="24"/>
        </w:rPr>
        <w:t xml:space="preserve">is required </w:t>
      </w:r>
      <w:r>
        <w:rPr>
          <w:rFonts w:asciiTheme="minorHAnsi" w:hAnsiTheme="minorHAnsi"/>
          <w:color w:val="auto"/>
          <w:sz w:val="24"/>
        </w:rPr>
        <w:t>to verify that the corrective actions were implemented.</w:t>
      </w:r>
    </w:p>
    <w:p w14:paraId="000000C7" w14:textId="77777777" w:rsidR="00CF08E4" w:rsidRPr="00106A97" w:rsidRDefault="00A7725A" w:rsidP="000078D4">
      <w:pPr>
        <w:pStyle w:val="Ttulo2"/>
        <w:numPr>
          <w:ilvl w:val="3"/>
          <w:numId w:val="25"/>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t>Before issuing the conformity assessment certificate, the certification body conducts an evaluation to ensure that:</w:t>
      </w:r>
    </w:p>
    <w:p w14:paraId="000000C8" w14:textId="77777777" w:rsidR="00CF08E4" w:rsidRPr="00106A97" w:rsidRDefault="00A7725A" w:rsidP="00106A97">
      <w:pPr>
        <w:pBdr>
          <w:top w:val="nil"/>
          <w:left w:val="nil"/>
          <w:bottom w:val="nil"/>
          <w:right w:val="nil"/>
          <w:between w:val="nil"/>
        </w:pBdr>
        <w:shd w:val="clear" w:color="auto" w:fill="FFFFFF"/>
        <w:spacing w:after="150" w:line="240" w:lineRule="auto"/>
        <w:ind w:firstLine="1200"/>
        <w:jc w:val="both"/>
        <w:rPr>
          <w:rFonts w:asciiTheme="minorHAnsi" w:hAnsiTheme="minorHAnsi" w:cstheme="minorHAnsi"/>
          <w:sz w:val="24"/>
          <w:szCs w:val="24"/>
        </w:rPr>
      </w:pPr>
      <w:r>
        <w:rPr>
          <w:rFonts w:asciiTheme="minorHAnsi" w:hAnsiTheme="minorHAnsi"/>
          <w:sz w:val="24"/>
        </w:rPr>
        <w:t>a) for any major nonconformity, the certification body has critically analyzed, accepted, and verified the corrections and corrective actions.</w:t>
      </w:r>
    </w:p>
    <w:p w14:paraId="000000C9" w14:textId="77777777" w:rsidR="00CF08E4" w:rsidRPr="00106A97" w:rsidRDefault="00A7725A" w:rsidP="00106A97">
      <w:pPr>
        <w:pBdr>
          <w:top w:val="nil"/>
          <w:left w:val="nil"/>
          <w:bottom w:val="nil"/>
          <w:right w:val="nil"/>
          <w:between w:val="nil"/>
        </w:pBdr>
        <w:shd w:val="clear" w:color="auto" w:fill="FFFFFF"/>
        <w:spacing w:after="150" w:line="240" w:lineRule="auto"/>
        <w:ind w:firstLine="1200"/>
        <w:jc w:val="both"/>
        <w:rPr>
          <w:rFonts w:asciiTheme="minorHAnsi" w:hAnsiTheme="minorHAnsi" w:cstheme="minorHAnsi"/>
          <w:sz w:val="24"/>
          <w:szCs w:val="24"/>
        </w:rPr>
      </w:pPr>
      <w:r>
        <w:rPr>
          <w:rFonts w:asciiTheme="minorHAnsi" w:hAnsiTheme="minorHAnsi"/>
          <w:sz w:val="24"/>
        </w:rPr>
        <w:t>B) for any minor nonconformity, the certification body has critically analyzed and accepted the client's plan for corrections and corrective actions.</w:t>
      </w:r>
    </w:p>
    <w:p w14:paraId="000000CA" w14:textId="77777777" w:rsidR="00CF08E4" w:rsidRPr="00106A97" w:rsidRDefault="00CF08E4" w:rsidP="00106A97">
      <w:pPr>
        <w:pBdr>
          <w:top w:val="nil"/>
          <w:left w:val="nil"/>
          <w:bottom w:val="nil"/>
          <w:right w:val="nil"/>
          <w:between w:val="nil"/>
        </w:pBdr>
        <w:spacing w:after="0" w:line="240" w:lineRule="auto"/>
        <w:ind w:left="360"/>
        <w:jc w:val="both"/>
        <w:rPr>
          <w:rFonts w:asciiTheme="minorHAnsi" w:hAnsiTheme="minorHAnsi" w:cstheme="minorHAnsi"/>
          <w:sz w:val="24"/>
          <w:szCs w:val="24"/>
        </w:rPr>
      </w:pPr>
    </w:p>
    <w:p w14:paraId="000000CB" w14:textId="77777777" w:rsidR="00CF08E4" w:rsidRPr="00106A97" w:rsidRDefault="00A7725A" w:rsidP="000078D4">
      <w:pPr>
        <w:pStyle w:val="Ttulo2"/>
        <w:numPr>
          <w:ilvl w:val="2"/>
          <w:numId w:val="25"/>
        </w:numPr>
        <w:spacing w:line="240" w:lineRule="auto"/>
        <w:jc w:val="both"/>
        <w:rPr>
          <w:rFonts w:asciiTheme="minorHAnsi" w:eastAsia="Calibri" w:hAnsiTheme="minorHAnsi" w:cstheme="minorHAnsi"/>
          <w:b/>
          <w:color w:val="auto"/>
          <w:sz w:val="24"/>
          <w:szCs w:val="24"/>
        </w:rPr>
      </w:pPr>
      <w:r>
        <w:rPr>
          <w:rFonts w:asciiTheme="minorHAnsi" w:hAnsiTheme="minorHAnsi"/>
          <w:b/>
          <w:color w:val="auto"/>
          <w:sz w:val="24"/>
        </w:rPr>
        <w:t>Critical Analysis and the Certification Decision</w:t>
      </w:r>
    </w:p>
    <w:p w14:paraId="000000CC" w14:textId="77777777" w:rsidR="00CF08E4" w:rsidRPr="00106A97" w:rsidRDefault="00CF08E4" w:rsidP="00106A97">
      <w:pPr>
        <w:spacing w:line="240" w:lineRule="auto"/>
        <w:jc w:val="both"/>
        <w:rPr>
          <w:rFonts w:asciiTheme="minorHAnsi" w:hAnsiTheme="minorHAnsi" w:cstheme="minorHAnsi"/>
          <w:sz w:val="24"/>
          <w:szCs w:val="24"/>
        </w:rPr>
      </w:pPr>
    </w:p>
    <w:p w14:paraId="000000CD" w14:textId="7192F20A" w:rsidR="00CF08E4" w:rsidRPr="00106A97" w:rsidRDefault="00A7725A" w:rsidP="000078D4">
      <w:pPr>
        <w:pStyle w:val="Ttulo2"/>
        <w:numPr>
          <w:ilvl w:val="3"/>
          <w:numId w:val="25"/>
        </w:numPr>
        <w:spacing w:line="240" w:lineRule="auto"/>
        <w:jc w:val="both"/>
        <w:rPr>
          <w:rFonts w:asciiTheme="minorHAnsi" w:hAnsiTheme="minorHAnsi" w:cstheme="minorHAnsi"/>
          <w:color w:val="auto"/>
          <w:sz w:val="24"/>
          <w:szCs w:val="24"/>
        </w:rPr>
      </w:pPr>
      <w:r>
        <w:rPr>
          <w:rFonts w:asciiTheme="minorHAnsi" w:hAnsiTheme="minorHAnsi"/>
          <w:color w:val="auto"/>
          <w:sz w:val="24"/>
        </w:rPr>
        <w:lastRenderedPageBreak/>
        <w:t>The certification body is responsible for decisions related to certification.</w:t>
      </w:r>
    </w:p>
    <w:p w14:paraId="237D2E57" w14:textId="5B771B8A" w:rsidR="00846677" w:rsidRDefault="00A7725A" w:rsidP="000078D4">
      <w:pPr>
        <w:pStyle w:val="Ttulo2"/>
        <w:numPr>
          <w:ilvl w:val="3"/>
          <w:numId w:val="25"/>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t xml:space="preserve">The certification decision shall be made by a person or group of people not involved in the evaluation process (certification committee, for example, </w:t>
      </w:r>
      <w:r w:rsidR="000D5379">
        <w:rPr>
          <w:rFonts w:asciiTheme="minorHAnsi" w:hAnsiTheme="minorHAnsi"/>
          <w:color w:val="auto"/>
          <w:sz w:val="24"/>
        </w:rPr>
        <w:t xml:space="preserve">and </w:t>
      </w:r>
      <w:r>
        <w:rPr>
          <w:rFonts w:asciiTheme="minorHAnsi" w:hAnsiTheme="minorHAnsi"/>
          <w:color w:val="auto"/>
          <w:sz w:val="24"/>
        </w:rPr>
        <w:t>with adequate knowledge).</w:t>
      </w:r>
    </w:p>
    <w:p w14:paraId="000000CE" w14:textId="2A57E178" w:rsidR="00CF08E4" w:rsidRPr="00106A97" w:rsidRDefault="00F67931" w:rsidP="000078D4">
      <w:pPr>
        <w:pStyle w:val="Ttulo2"/>
        <w:numPr>
          <w:ilvl w:val="3"/>
          <w:numId w:val="25"/>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t xml:space="preserve">The person or group of people who make decisions related to chain of custody certification shall meet the requirements stated in </w:t>
      </w:r>
      <w:r w:rsidR="006907FC">
        <w:rPr>
          <w:rFonts w:asciiTheme="minorHAnsi" w:hAnsiTheme="minorHAnsi"/>
          <w:color w:val="auto"/>
          <w:sz w:val="24"/>
        </w:rPr>
        <w:t xml:space="preserve">PEFC ST 2003 </w:t>
      </w:r>
      <w:r>
        <w:rPr>
          <w:rFonts w:asciiTheme="minorHAnsi" w:hAnsiTheme="minorHAnsi"/>
          <w:color w:val="auto"/>
          <w:sz w:val="24"/>
        </w:rPr>
        <w:t>that address education, work experience, training in PEFC chain of custody, auditing experience, and competences</w:t>
      </w:r>
      <w:r w:rsidR="006907FC">
        <w:rPr>
          <w:rFonts w:asciiTheme="minorHAnsi" w:hAnsiTheme="minorHAnsi"/>
          <w:color w:val="auto"/>
          <w:sz w:val="24"/>
        </w:rPr>
        <w:t>.</w:t>
      </w:r>
    </w:p>
    <w:p w14:paraId="000000CF" w14:textId="77777777" w:rsidR="00CF08E4" w:rsidRPr="00106A97" w:rsidRDefault="00A7725A" w:rsidP="000078D4">
      <w:pPr>
        <w:pStyle w:val="Ttulo2"/>
        <w:numPr>
          <w:ilvl w:val="3"/>
          <w:numId w:val="25"/>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t>The certification body shall notify the client organization if it decides not to grant certification, stating the reasons for this decision.</w:t>
      </w:r>
    </w:p>
    <w:p w14:paraId="000000D0" w14:textId="77777777" w:rsidR="00CF08E4" w:rsidRPr="00106A97" w:rsidRDefault="00A7725A" w:rsidP="000078D4">
      <w:pPr>
        <w:pStyle w:val="Ttulo2"/>
        <w:numPr>
          <w:ilvl w:val="3"/>
          <w:numId w:val="25"/>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t>If the certification body opts to utilize a Certification Committee to recommend that the certification body grant or deny certification, rules shall be established to formally nominate the members of this committee, including their roles during the initial certification and maintenance and recertification confirmations.</w:t>
      </w:r>
    </w:p>
    <w:p w14:paraId="000000D1" w14:textId="77777777" w:rsidR="00CF08E4" w:rsidRPr="00106A97" w:rsidRDefault="00A7725A" w:rsidP="000078D4">
      <w:pPr>
        <w:pStyle w:val="Ttulo2"/>
        <w:numPr>
          <w:ilvl w:val="3"/>
          <w:numId w:val="25"/>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t>The Certification Committee shall be free of any interests and of any commercial, financial, or other pressures that might influence their decisions.</w:t>
      </w:r>
    </w:p>
    <w:p w14:paraId="000000D2" w14:textId="77777777" w:rsidR="00CF08E4" w:rsidRPr="00106A97" w:rsidRDefault="00A7725A" w:rsidP="000078D4">
      <w:pPr>
        <w:pStyle w:val="Ttulo2"/>
        <w:numPr>
          <w:ilvl w:val="3"/>
          <w:numId w:val="25"/>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t>The certification body is responsible for nominating and removing members from the Certification Committee.</w:t>
      </w:r>
    </w:p>
    <w:p w14:paraId="000000D3" w14:textId="2C207E4D" w:rsidR="00CF08E4" w:rsidRPr="00106A97" w:rsidRDefault="00A7725A" w:rsidP="000078D4">
      <w:pPr>
        <w:pStyle w:val="Ttulo2"/>
        <w:numPr>
          <w:ilvl w:val="3"/>
          <w:numId w:val="25"/>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t>The decision to grant certification shall be formalized by issuance of the conformity assessment certificate.</w:t>
      </w:r>
    </w:p>
    <w:p w14:paraId="000000D4" w14:textId="77777777" w:rsidR="00CF08E4" w:rsidRPr="00106A97" w:rsidRDefault="00CF08E4" w:rsidP="00106A97">
      <w:pPr>
        <w:jc w:val="both"/>
        <w:rPr>
          <w:rFonts w:asciiTheme="minorHAnsi" w:hAnsiTheme="minorHAnsi" w:cstheme="minorHAnsi"/>
          <w:sz w:val="24"/>
          <w:szCs w:val="24"/>
        </w:rPr>
      </w:pPr>
    </w:p>
    <w:p w14:paraId="000000D5" w14:textId="63A8B9B2" w:rsidR="00CF08E4" w:rsidRPr="00106A97" w:rsidRDefault="00A7725A" w:rsidP="000078D4">
      <w:pPr>
        <w:pStyle w:val="Ttulo2"/>
        <w:numPr>
          <w:ilvl w:val="2"/>
          <w:numId w:val="25"/>
        </w:numPr>
        <w:spacing w:line="240" w:lineRule="auto"/>
        <w:jc w:val="both"/>
        <w:rPr>
          <w:rFonts w:asciiTheme="minorHAnsi" w:eastAsia="Calibri" w:hAnsiTheme="minorHAnsi" w:cstheme="minorHAnsi"/>
          <w:b/>
          <w:color w:val="auto"/>
          <w:sz w:val="24"/>
          <w:szCs w:val="24"/>
          <w:highlight w:val="white"/>
        </w:rPr>
      </w:pPr>
      <w:r>
        <w:rPr>
          <w:rFonts w:asciiTheme="minorHAnsi" w:hAnsiTheme="minorHAnsi"/>
          <w:b/>
          <w:color w:val="auto"/>
          <w:sz w:val="24"/>
          <w:highlight w:val="white"/>
        </w:rPr>
        <w:t xml:space="preserve">Issuance of </w:t>
      </w:r>
      <w:r>
        <w:rPr>
          <w:rFonts w:asciiTheme="minorHAnsi" w:hAnsiTheme="minorHAnsi"/>
          <w:b/>
          <w:color w:val="auto"/>
          <w:sz w:val="24"/>
          <w:highlight w:val="white"/>
          <w:u w:val="single"/>
        </w:rPr>
        <w:t>chain of custody certification</w:t>
      </w:r>
      <w:r>
        <w:rPr>
          <w:rFonts w:asciiTheme="minorHAnsi" w:hAnsiTheme="minorHAnsi"/>
          <w:b/>
          <w:color w:val="auto"/>
          <w:sz w:val="24"/>
          <w:highlight w:val="white"/>
        </w:rPr>
        <w:t xml:space="preserve"> and </w:t>
      </w:r>
      <w:r>
        <w:rPr>
          <w:rFonts w:asciiTheme="minorHAnsi" w:hAnsiTheme="minorHAnsi"/>
          <w:b/>
          <w:color w:val="auto"/>
          <w:sz w:val="24"/>
          <w:highlight w:val="white"/>
          <w:u w:val="single"/>
        </w:rPr>
        <w:t>sustainable forest management certification</w:t>
      </w:r>
    </w:p>
    <w:p w14:paraId="000000D6" w14:textId="77777777" w:rsidR="00CF08E4" w:rsidRPr="00106A97" w:rsidRDefault="00CF08E4" w:rsidP="00106A97">
      <w:pPr>
        <w:spacing w:line="240" w:lineRule="auto"/>
        <w:jc w:val="both"/>
        <w:rPr>
          <w:rFonts w:asciiTheme="minorHAnsi" w:hAnsiTheme="minorHAnsi" w:cstheme="minorHAnsi"/>
          <w:sz w:val="24"/>
          <w:szCs w:val="24"/>
          <w:highlight w:val="white"/>
        </w:rPr>
      </w:pPr>
    </w:p>
    <w:p w14:paraId="000000D7" w14:textId="039D7EBD" w:rsidR="00CF08E4" w:rsidRDefault="00A7725A" w:rsidP="000078D4">
      <w:pPr>
        <w:pStyle w:val="Ttulo2"/>
        <w:numPr>
          <w:ilvl w:val="3"/>
          <w:numId w:val="25"/>
        </w:numPr>
        <w:spacing w:line="240" w:lineRule="auto"/>
        <w:jc w:val="both"/>
        <w:rPr>
          <w:rFonts w:asciiTheme="minorHAnsi" w:hAnsiTheme="minorHAnsi"/>
          <w:color w:val="auto"/>
          <w:sz w:val="24"/>
          <w:highlight w:val="white"/>
        </w:rPr>
      </w:pPr>
      <w:r>
        <w:rPr>
          <w:rFonts w:asciiTheme="minorHAnsi" w:hAnsiTheme="minorHAnsi"/>
          <w:color w:val="auto"/>
          <w:sz w:val="24"/>
          <w:highlight w:val="white"/>
        </w:rPr>
        <w:t xml:space="preserve">The conformity assessment certification is valid for 5 years based on the requirements defined in this document. The conformity assessment certificate shall contain the following statement: "The validity of this Conformity Assessment Certificate is linked to the performance of the maintenance evaluations and handling of potential nonconformities, in accordance with the direction provided by the certification body.” The information related to the scope and status of the certification are available in the PEFC database. </w:t>
      </w:r>
    </w:p>
    <w:p w14:paraId="4C13C970" w14:textId="77777777" w:rsidR="00AE6FC0" w:rsidRPr="00AE6FC0" w:rsidRDefault="00AE6FC0" w:rsidP="00AE6FC0">
      <w:pPr>
        <w:rPr>
          <w:highlight w:val="white"/>
        </w:rPr>
      </w:pPr>
    </w:p>
    <w:p w14:paraId="000000D8" w14:textId="77777777" w:rsidR="00CF08E4" w:rsidRPr="00106A97" w:rsidRDefault="00A7725A" w:rsidP="000078D4">
      <w:pPr>
        <w:pStyle w:val="Ttulo2"/>
        <w:numPr>
          <w:ilvl w:val="3"/>
          <w:numId w:val="25"/>
        </w:numPr>
        <w:spacing w:line="240" w:lineRule="auto"/>
        <w:jc w:val="both"/>
        <w:rPr>
          <w:rFonts w:asciiTheme="minorHAnsi" w:eastAsia="Calibri" w:hAnsiTheme="minorHAnsi" w:cstheme="minorHAnsi"/>
          <w:color w:val="auto"/>
          <w:sz w:val="24"/>
          <w:szCs w:val="24"/>
          <w:highlight w:val="white"/>
        </w:rPr>
      </w:pPr>
      <w:r>
        <w:rPr>
          <w:rFonts w:asciiTheme="minorHAnsi" w:hAnsiTheme="minorHAnsi"/>
          <w:color w:val="auto"/>
          <w:sz w:val="24"/>
          <w:highlight w:val="white"/>
        </w:rPr>
        <w:t>The certification shall include at least the following information:</w:t>
      </w:r>
    </w:p>
    <w:p w14:paraId="000000D9" w14:textId="77777777" w:rsidR="00CF08E4" w:rsidRPr="00106A97" w:rsidRDefault="00A7725A" w:rsidP="00106A97">
      <w:pPr>
        <w:pStyle w:val="Ttulo2"/>
        <w:spacing w:line="240" w:lineRule="auto"/>
        <w:ind w:left="720"/>
        <w:jc w:val="both"/>
        <w:rPr>
          <w:rFonts w:asciiTheme="minorHAnsi" w:eastAsia="Calibri" w:hAnsiTheme="minorHAnsi" w:cstheme="minorHAnsi"/>
          <w:color w:val="auto"/>
          <w:sz w:val="24"/>
          <w:szCs w:val="24"/>
          <w:highlight w:val="white"/>
        </w:rPr>
      </w:pPr>
      <w:r>
        <w:rPr>
          <w:rFonts w:asciiTheme="minorHAnsi" w:hAnsiTheme="minorHAnsi"/>
          <w:color w:val="auto"/>
          <w:sz w:val="24"/>
          <w:highlight w:val="white"/>
        </w:rPr>
        <w:t xml:space="preserve"> </w:t>
      </w:r>
    </w:p>
    <w:p w14:paraId="000000DA" w14:textId="48130816" w:rsidR="00CF08E4" w:rsidRPr="00106A97" w:rsidRDefault="00A7725A" w:rsidP="000078D4">
      <w:pPr>
        <w:numPr>
          <w:ilvl w:val="0"/>
          <w:numId w:val="37"/>
        </w:numPr>
        <w:pBdr>
          <w:top w:val="nil"/>
          <w:left w:val="nil"/>
          <w:bottom w:val="nil"/>
          <w:right w:val="nil"/>
          <w:between w:val="nil"/>
        </w:pBdr>
        <w:spacing w:after="0" w:line="240" w:lineRule="auto"/>
        <w:jc w:val="both"/>
        <w:rPr>
          <w:rFonts w:asciiTheme="minorHAnsi" w:hAnsiTheme="minorHAnsi" w:cstheme="minorHAnsi"/>
          <w:sz w:val="24"/>
          <w:szCs w:val="24"/>
          <w:highlight w:val="white"/>
        </w:rPr>
      </w:pPr>
      <w:r>
        <w:rPr>
          <w:rFonts w:asciiTheme="minorHAnsi" w:hAnsiTheme="minorHAnsi"/>
          <w:sz w:val="24"/>
          <w:highlight w:val="white"/>
        </w:rPr>
        <w:t>Type of certificate</w:t>
      </w:r>
      <w:r w:rsidR="0040096D">
        <w:rPr>
          <w:rFonts w:asciiTheme="minorHAnsi" w:hAnsiTheme="minorHAnsi"/>
          <w:sz w:val="24"/>
          <w:highlight w:val="white"/>
        </w:rPr>
        <w:t>.</w:t>
      </w:r>
    </w:p>
    <w:p w14:paraId="000000DB" w14:textId="72D1657F" w:rsidR="00CF08E4" w:rsidRPr="00106A97" w:rsidRDefault="00A7725A" w:rsidP="000078D4">
      <w:pPr>
        <w:numPr>
          <w:ilvl w:val="0"/>
          <w:numId w:val="37"/>
        </w:numPr>
        <w:pBdr>
          <w:top w:val="nil"/>
          <w:left w:val="nil"/>
          <w:bottom w:val="nil"/>
          <w:right w:val="nil"/>
          <w:between w:val="nil"/>
        </w:pBdr>
        <w:spacing w:after="0" w:line="240" w:lineRule="auto"/>
        <w:jc w:val="both"/>
        <w:rPr>
          <w:rFonts w:asciiTheme="minorHAnsi" w:hAnsiTheme="minorHAnsi" w:cstheme="minorHAnsi"/>
          <w:sz w:val="24"/>
          <w:szCs w:val="24"/>
          <w:highlight w:val="white"/>
        </w:rPr>
      </w:pPr>
      <w:r>
        <w:rPr>
          <w:rFonts w:asciiTheme="minorHAnsi" w:hAnsiTheme="minorHAnsi"/>
          <w:sz w:val="24"/>
          <w:highlight w:val="white"/>
        </w:rPr>
        <w:lastRenderedPageBreak/>
        <w:t>Certificate number, which shall comprise</w:t>
      </w:r>
      <w:r w:rsidR="00F67931">
        <w:rPr>
          <w:rFonts w:asciiTheme="minorHAnsi" w:hAnsiTheme="minorHAnsi"/>
          <w:sz w:val="24"/>
          <w:highlight w:val="white"/>
        </w:rPr>
        <w:t>,</w:t>
      </w:r>
      <w:r>
        <w:rPr>
          <w:rFonts w:asciiTheme="minorHAnsi" w:hAnsiTheme="minorHAnsi"/>
          <w:sz w:val="24"/>
          <w:highlight w:val="white"/>
        </w:rPr>
        <w:t xml:space="preserve"> in the following order: the exclusive abbreviation for the name of the certification body (the same abbreviation shall be used for any and all PEFC certifications issued), followed by a hyphen (-), the abbreviation MF for forest management and CdC for chain of custody, followed by another hyphen (-) and the corresponding certification number issued by the certification body (for example</w:t>
      </w:r>
      <w:r w:rsidR="00F67931">
        <w:rPr>
          <w:rFonts w:asciiTheme="minorHAnsi" w:hAnsiTheme="minorHAnsi"/>
          <w:sz w:val="24"/>
          <w:highlight w:val="white"/>
        </w:rPr>
        <w:t>:</w:t>
      </w:r>
      <w:r>
        <w:rPr>
          <w:rFonts w:asciiTheme="minorHAnsi" w:hAnsiTheme="minorHAnsi"/>
          <w:sz w:val="24"/>
          <w:highlight w:val="white"/>
        </w:rPr>
        <w:t xml:space="preserve"> PEFC-CdC-</w:t>
      </w:r>
      <w:r w:rsidR="0040096D">
        <w:rPr>
          <w:rFonts w:asciiTheme="minorHAnsi" w:hAnsiTheme="minorHAnsi"/>
          <w:sz w:val="24"/>
          <w:highlight w:val="white"/>
        </w:rPr>
        <w:t>123456).</w:t>
      </w:r>
    </w:p>
    <w:p w14:paraId="000000DC" w14:textId="77777777" w:rsidR="00CF08E4" w:rsidRPr="00106A97" w:rsidRDefault="00A7725A" w:rsidP="000078D4">
      <w:pPr>
        <w:numPr>
          <w:ilvl w:val="0"/>
          <w:numId w:val="37"/>
        </w:numPr>
        <w:pBdr>
          <w:top w:val="nil"/>
          <w:left w:val="nil"/>
          <w:bottom w:val="nil"/>
          <w:right w:val="nil"/>
          <w:between w:val="nil"/>
        </w:pBdr>
        <w:spacing w:after="0" w:line="240" w:lineRule="auto"/>
        <w:jc w:val="both"/>
        <w:rPr>
          <w:rFonts w:asciiTheme="minorHAnsi" w:hAnsiTheme="minorHAnsi" w:cstheme="minorHAnsi"/>
          <w:sz w:val="24"/>
          <w:szCs w:val="24"/>
          <w:highlight w:val="white"/>
        </w:rPr>
      </w:pPr>
      <w:r>
        <w:rPr>
          <w:rFonts w:asciiTheme="minorHAnsi" w:hAnsiTheme="minorHAnsi"/>
          <w:sz w:val="24"/>
          <w:highlight w:val="white"/>
        </w:rPr>
        <w:t>Name of the client organization (requesting certification or certified), trading name ("</w:t>
      </w:r>
      <w:r w:rsidRPr="00F67931">
        <w:rPr>
          <w:rFonts w:asciiTheme="minorHAnsi" w:hAnsiTheme="minorHAnsi"/>
          <w:i/>
          <w:iCs/>
          <w:sz w:val="24"/>
          <w:highlight w:val="white"/>
        </w:rPr>
        <w:t>nome fantasia</w:t>
      </w:r>
      <w:r>
        <w:rPr>
          <w:rFonts w:asciiTheme="minorHAnsi" w:hAnsiTheme="minorHAnsi"/>
          <w:sz w:val="24"/>
          <w:highlight w:val="white"/>
        </w:rPr>
        <w:t xml:space="preserve">"), and registered company name. </w:t>
      </w:r>
    </w:p>
    <w:p w14:paraId="000000DD" w14:textId="66820D42" w:rsidR="00CF08E4" w:rsidRPr="00106A97" w:rsidRDefault="00A7725A" w:rsidP="000078D4">
      <w:pPr>
        <w:numPr>
          <w:ilvl w:val="0"/>
          <w:numId w:val="37"/>
        </w:numPr>
        <w:pBdr>
          <w:top w:val="nil"/>
          <w:left w:val="nil"/>
          <w:bottom w:val="nil"/>
          <w:right w:val="nil"/>
          <w:between w:val="nil"/>
        </w:pBdr>
        <w:spacing w:after="0" w:line="240" w:lineRule="auto"/>
        <w:jc w:val="both"/>
        <w:rPr>
          <w:rFonts w:asciiTheme="minorHAnsi" w:hAnsiTheme="minorHAnsi" w:cstheme="minorHAnsi"/>
          <w:sz w:val="24"/>
          <w:szCs w:val="24"/>
          <w:highlight w:val="white"/>
        </w:rPr>
      </w:pPr>
      <w:r>
        <w:rPr>
          <w:rFonts w:asciiTheme="minorHAnsi" w:hAnsiTheme="minorHAnsi"/>
          <w:sz w:val="24"/>
          <w:highlight w:val="white"/>
        </w:rPr>
        <w:t>Name of contact person</w:t>
      </w:r>
      <w:r w:rsidR="00F67931">
        <w:rPr>
          <w:rFonts w:asciiTheme="minorHAnsi" w:hAnsiTheme="minorHAnsi"/>
          <w:sz w:val="24"/>
          <w:highlight w:val="white"/>
        </w:rPr>
        <w:t>.</w:t>
      </w:r>
      <w:r>
        <w:rPr>
          <w:rFonts w:asciiTheme="minorHAnsi" w:hAnsiTheme="minorHAnsi"/>
          <w:sz w:val="24"/>
          <w:highlight w:val="white"/>
        </w:rPr>
        <w:t xml:space="preserve"> </w:t>
      </w:r>
    </w:p>
    <w:p w14:paraId="000000DE" w14:textId="3396168C" w:rsidR="00CF08E4" w:rsidRPr="00106A97" w:rsidRDefault="00A7725A" w:rsidP="000078D4">
      <w:pPr>
        <w:numPr>
          <w:ilvl w:val="0"/>
          <w:numId w:val="37"/>
        </w:numPr>
        <w:pBdr>
          <w:top w:val="nil"/>
          <w:left w:val="nil"/>
          <w:bottom w:val="nil"/>
          <w:right w:val="nil"/>
          <w:between w:val="nil"/>
        </w:pBdr>
        <w:spacing w:after="0" w:line="240" w:lineRule="auto"/>
        <w:jc w:val="both"/>
        <w:rPr>
          <w:rFonts w:asciiTheme="minorHAnsi" w:hAnsiTheme="minorHAnsi" w:cstheme="minorHAnsi"/>
          <w:sz w:val="24"/>
          <w:szCs w:val="24"/>
          <w:highlight w:val="white"/>
        </w:rPr>
      </w:pPr>
      <w:r>
        <w:rPr>
          <w:rFonts w:asciiTheme="minorHAnsi" w:hAnsiTheme="minorHAnsi"/>
          <w:sz w:val="24"/>
          <w:highlight w:val="white"/>
        </w:rPr>
        <w:t xml:space="preserve">Complete address and telephone of the client organization, certified </w:t>
      </w:r>
      <w:r>
        <w:rPr>
          <w:rFonts w:asciiTheme="minorHAnsi" w:hAnsiTheme="minorHAnsi"/>
          <w:sz w:val="24"/>
          <w:highlight w:val="white"/>
          <w:u w:val="single"/>
        </w:rPr>
        <w:t>FMU</w:t>
      </w:r>
      <w:r>
        <w:rPr>
          <w:rFonts w:asciiTheme="minorHAnsi" w:hAnsiTheme="minorHAnsi"/>
          <w:sz w:val="24"/>
          <w:highlight w:val="white"/>
        </w:rPr>
        <w:t>, participants in the forest management group, chain of custody (individual, group, or multi-site), according to approved scope</w:t>
      </w:r>
      <w:r w:rsidR="00F67931">
        <w:rPr>
          <w:rFonts w:asciiTheme="minorHAnsi" w:hAnsiTheme="minorHAnsi"/>
          <w:sz w:val="24"/>
          <w:highlight w:val="white"/>
        </w:rPr>
        <w:t>.</w:t>
      </w:r>
    </w:p>
    <w:p w14:paraId="000000DF" w14:textId="25EF657C" w:rsidR="00CF08E4" w:rsidRPr="00106A97" w:rsidRDefault="00A7725A" w:rsidP="000078D4">
      <w:pPr>
        <w:numPr>
          <w:ilvl w:val="0"/>
          <w:numId w:val="37"/>
        </w:numPr>
        <w:pBdr>
          <w:top w:val="nil"/>
          <w:left w:val="nil"/>
          <w:bottom w:val="nil"/>
          <w:right w:val="nil"/>
          <w:between w:val="nil"/>
        </w:pBdr>
        <w:spacing w:after="0" w:line="240" w:lineRule="auto"/>
        <w:jc w:val="both"/>
        <w:rPr>
          <w:rFonts w:asciiTheme="minorHAnsi" w:hAnsiTheme="minorHAnsi" w:cstheme="minorHAnsi"/>
          <w:sz w:val="24"/>
          <w:szCs w:val="24"/>
          <w:highlight w:val="white"/>
        </w:rPr>
      </w:pPr>
      <w:r>
        <w:rPr>
          <w:rFonts w:asciiTheme="minorHAnsi" w:hAnsiTheme="minorHAnsi"/>
          <w:sz w:val="24"/>
          <w:highlight w:val="white"/>
        </w:rPr>
        <w:t xml:space="preserve">References to the norm/standard of the scope of certification, including: </w:t>
      </w:r>
    </w:p>
    <w:p w14:paraId="000000E0" w14:textId="395ED808" w:rsidR="00CF08E4" w:rsidRPr="00106A97" w:rsidRDefault="00A7725A" w:rsidP="000078D4">
      <w:pPr>
        <w:numPr>
          <w:ilvl w:val="2"/>
          <w:numId w:val="37"/>
        </w:numPr>
        <w:pBdr>
          <w:top w:val="nil"/>
          <w:left w:val="nil"/>
          <w:bottom w:val="nil"/>
          <w:right w:val="nil"/>
          <w:between w:val="nil"/>
        </w:pBdr>
        <w:spacing w:after="0" w:line="240" w:lineRule="auto"/>
        <w:jc w:val="both"/>
        <w:rPr>
          <w:rFonts w:asciiTheme="minorHAnsi" w:hAnsiTheme="minorHAnsi" w:cstheme="minorHAnsi"/>
          <w:sz w:val="24"/>
          <w:szCs w:val="24"/>
          <w:highlight w:val="white"/>
        </w:rPr>
      </w:pPr>
      <w:r>
        <w:rPr>
          <w:rFonts w:asciiTheme="minorHAnsi" w:hAnsiTheme="minorHAnsi"/>
          <w:sz w:val="24"/>
          <w:highlight w:val="white"/>
        </w:rPr>
        <w:t xml:space="preserve">forest management: ABNT NBR 14789 or 15789, and also for groups SG 05.01 - </w:t>
      </w:r>
      <w:r w:rsidRPr="00F67931">
        <w:rPr>
          <w:rFonts w:asciiTheme="minorHAnsi" w:hAnsiTheme="minorHAnsi"/>
          <w:i/>
          <w:iCs/>
          <w:sz w:val="24"/>
          <w:highlight w:val="white"/>
        </w:rPr>
        <w:t>Requisitos para Certificação de Grupo</w:t>
      </w:r>
      <w:r>
        <w:rPr>
          <w:rFonts w:asciiTheme="minorHAnsi" w:hAnsiTheme="minorHAnsi"/>
          <w:sz w:val="24"/>
          <w:highlight w:val="white"/>
        </w:rPr>
        <w:t xml:space="preserve"> [Requirements for group certification]</w:t>
      </w:r>
      <w:r w:rsidR="004A5A5A">
        <w:rPr>
          <w:rFonts w:asciiTheme="minorHAnsi" w:hAnsiTheme="minorHAnsi"/>
          <w:sz w:val="24"/>
          <w:highlight w:val="white"/>
        </w:rPr>
        <w:t>.</w:t>
      </w:r>
      <w:r>
        <w:rPr>
          <w:rFonts w:asciiTheme="minorHAnsi" w:hAnsiTheme="minorHAnsi"/>
          <w:sz w:val="24"/>
          <w:highlight w:val="white"/>
        </w:rPr>
        <w:t xml:space="preserve"> </w:t>
      </w:r>
    </w:p>
    <w:p w14:paraId="000000E1" w14:textId="0692704B" w:rsidR="00CF08E4" w:rsidRPr="00106A97" w:rsidRDefault="00A7725A" w:rsidP="000078D4">
      <w:pPr>
        <w:numPr>
          <w:ilvl w:val="2"/>
          <w:numId w:val="37"/>
        </w:numPr>
        <w:pBdr>
          <w:top w:val="nil"/>
          <w:left w:val="nil"/>
          <w:bottom w:val="nil"/>
          <w:right w:val="nil"/>
          <w:between w:val="nil"/>
        </w:pBdr>
        <w:spacing w:after="0" w:line="240" w:lineRule="auto"/>
        <w:jc w:val="both"/>
        <w:rPr>
          <w:rFonts w:asciiTheme="minorHAnsi" w:hAnsiTheme="minorHAnsi" w:cstheme="minorHAnsi"/>
          <w:sz w:val="24"/>
          <w:szCs w:val="24"/>
          <w:highlight w:val="white"/>
        </w:rPr>
      </w:pPr>
      <w:r>
        <w:rPr>
          <w:rFonts w:asciiTheme="minorHAnsi" w:hAnsiTheme="minorHAnsi"/>
          <w:sz w:val="24"/>
          <w:highlight w:val="white"/>
        </w:rPr>
        <w:t>chain of custody: PEFC ST 2002</w:t>
      </w:r>
      <w:r w:rsidR="004A5A5A">
        <w:rPr>
          <w:rFonts w:asciiTheme="minorHAnsi" w:hAnsiTheme="minorHAnsi"/>
          <w:sz w:val="24"/>
          <w:highlight w:val="white"/>
        </w:rPr>
        <w:t>.</w:t>
      </w:r>
    </w:p>
    <w:p w14:paraId="000000E2" w14:textId="121B38CD" w:rsidR="00CF08E4" w:rsidRPr="00106A97" w:rsidRDefault="004A5A5A" w:rsidP="000078D4">
      <w:pPr>
        <w:numPr>
          <w:ilvl w:val="2"/>
          <w:numId w:val="37"/>
        </w:numPr>
        <w:pBdr>
          <w:top w:val="nil"/>
          <w:left w:val="nil"/>
          <w:bottom w:val="nil"/>
          <w:right w:val="nil"/>
          <w:between w:val="nil"/>
        </w:pBdr>
        <w:spacing w:after="0" w:line="240" w:lineRule="auto"/>
        <w:jc w:val="both"/>
        <w:rPr>
          <w:rFonts w:asciiTheme="minorHAnsi" w:hAnsiTheme="minorHAnsi" w:cstheme="minorHAnsi"/>
          <w:sz w:val="24"/>
          <w:szCs w:val="24"/>
          <w:highlight w:val="white"/>
        </w:rPr>
      </w:pPr>
      <w:r>
        <w:rPr>
          <w:rFonts w:asciiTheme="minorHAnsi" w:hAnsiTheme="minorHAnsi"/>
          <w:sz w:val="24"/>
          <w:highlight w:val="white"/>
        </w:rPr>
        <w:t>u</w:t>
      </w:r>
      <w:r w:rsidR="00A7725A">
        <w:rPr>
          <w:rFonts w:asciiTheme="minorHAnsi" w:hAnsiTheme="minorHAnsi"/>
          <w:sz w:val="24"/>
          <w:highlight w:val="white"/>
        </w:rPr>
        <w:t>se of the PEFC trademarks and logo in accordance with PEFC ST 2001, if applicable.</w:t>
      </w:r>
    </w:p>
    <w:p w14:paraId="000000E3" w14:textId="3AEAA85D" w:rsidR="00CF08E4" w:rsidRPr="00106A97" w:rsidRDefault="00A7725A" w:rsidP="000078D4">
      <w:pPr>
        <w:numPr>
          <w:ilvl w:val="0"/>
          <w:numId w:val="37"/>
        </w:numPr>
        <w:pBdr>
          <w:top w:val="nil"/>
          <w:left w:val="nil"/>
          <w:bottom w:val="nil"/>
          <w:right w:val="nil"/>
          <w:between w:val="nil"/>
        </w:pBdr>
        <w:spacing w:after="0" w:line="240" w:lineRule="auto"/>
        <w:jc w:val="both"/>
        <w:rPr>
          <w:rFonts w:asciiTheme="minorHAnsi" w:hAnsiTheme="minorHAnsi" w:cstheme="minorHAnsi"/>
          <w:sz w:val="24"/>
          <w:szCs w:val="24"/>
          <w:highlight w:val="white"/>
        </w:rPr>
      </w:pPr>
      <w:r>
        <w:t xml:space="preserve">Description </w:t>
      </w:r>
      <w:r>
        <w:rPr>
          <w:rFonts w:asciiTheme="minorHAnsi" w:hAnsiTheme="minorHAnsi"/>
          <w:sz w:val="24"/>
          <w:highlight w:val="white"/>
        </w:rPr>
        <w:t>of the approved scope, including the specifications of product, product group,</w:t>
      </w:r>
      <w:r w:rsidR="004A5A5A">
        <w:rPr>
          <w:rFonts w:asciiTheme="minorHAnsi" w:hAnsiTheme="minorHAnsi"/>
          <w:sz w:val="24"/>
        </w:rPr>
        <w:t xml:space="preserve"> </w:t>
      </w:r>
      <w:sdt>
        <w:sdtPr>
          <w:rPr>
            <w:rFonts w:asciiTheme="minorHAnsi" w:hAnsiTheme="minorHAnsi" w:cstheme="minorHAnsi"/>
            <w:sz w:val="24"/>
            <w:szCs w:val="24"/>
          </w:rPr>
          <w:tag w:val="goog_rdk_23"/>
          <w:id w:val="-1829441195"/>
        </w:sdtPr>
        <w:sdtContent/>
      </w:sdt>
      <w:r>
        <w:rPr>
          <w:rFonts w:asciiTheme="minorHAnsi" w:hAnsiTheme="minorHAnsi"/>
          <w:sz w:val="24"/>
          <w:highlight w:val="white"/>
        </w:rPr>
        <w:t xml:space="preserve">certified FMU, effectively planted area, activities and processes (including chain of custody method), as applicable. </w:t>
      </w:r>
    </w:p>
    <w:p w14:paraId="000000E4" w14:textId="77777777" w:rsidR="00CF08E4" w:rsidRPr="00106A97" w:rsidRDefault="00A7725A" w:rsidP="000078D4">
      <w:pPr>
        <w:numPr>
          <w:ilvl w:val="0"/>
          <w:numId w:val="37"/>
        </w:numPr>
        <w:pBdr>
          <w:top w:val="nil"/>
          <w:left w:val="nil"/>
          <w:bottom w:val="nil"/>
          <w:right w:val="nil"/>
          <w:between w:val="nil"/>
        </w:pBdr>
        <w:spacing w:after="0" w:line="240" w:lineRule="auto"/>
        <w:jc w:val="both"/>
        <w:rPr>
          <w:rFonts w:asciiTheme="minorHAnsi" w:hAnsiTheme="minorHAnsi" w:cstheme="minorHAnsi"/>
          <w:sz w:val="24"/>
          <w:szCs w:val="24"/>
          <w:highlight w:val="white"/>
        </w:rPr>
      </w:pPr>
      <w:r>
        <w:rPr>
          <w:rFonts w:asciiTheme="minorHAnsi" w:hAnsiTheme="minorHAnsi"/>
          <w:sz w:val="24"/>
          <w:highlight w:val="white"/>
        </w:rPr>
        <w:t>Date certification was granted, extended, or renewed, and the expiration date or recertification due date. The expiration date on a certification document shall not be before the date of the certification decision.</w:t>
      </w:r>
    </w:p>
    <w:p w14:paraId="000000E5" w14:textId="5749DDB0" w:rsidR="00CF08E4" w:rsidRPr="00106A97" w:rsidRDefault="00A7725A" w:rsidP="000078D4">
      <w:pPr>
        <w:numPr>
          <w:ilvl w:val="0"/>
          <w:numId w:val="37"/>
        </w:numPr>
        <w:pBdr>
          <w:top w:val="nil"/>
          <w:left w:val="nil"/>
          <w:bottom w:val="nil"/>
          <w:right w:val="nil"/>
          <w:between w:val="nil"/>
        </w:pBdr>
        <w:spacing w:after="0" w:line="240" w:lineRule="auto"/>
        <w:jc w:val="both"/>
        <w:rPr>
          <w:rFonts w:asciiTheme="minorHAnsi" w:hAnsiTheme="minorHAnsi" w:cstheme="minorHAnsi"/>
          <w:sz w:val="24"/>
          <w:szCs w:val="24"/>
          <w:highlight w:val="white"/>
        </w:rPr>
      </w:pPr>
      <w:r>
        <w:rPr>
          <w:rFonts w:asciiTheme="minorHAnsi" w:hAnsiTheme="minorHAnsi"/>
          <w:sz w:val="24"/>
          <w:highlight w:val="white"/>
        </w:rPr>
        <w:t>Identification of the certification body</w:t>
      </w:r>
      <w:r w:rsidR="004A5A5A">
        <w:rPr>
          <w:rFonts w:asciiTheme="minorHAnsi" w:hAnsiTheme="minorHAnsi"/>
          <w:sz w:val="24"/>
          <w:highlight w:val="white"/>
        </w:rPr>
        <w:t>.</w:t>
      </w:r>
    </w:p>
    <w:p w14:paraId="000000E6" w14:textId="47CA83FA" w:rsidR="00CF08E4" w:rsidRPr="00106A97" w:rsidRDefault="00A7725A" w:rsidP="000078D4">
      <w:pPr>
        <w:numPr>
          <w:ilvl w:val="0"/>
          <w:numId w:val="37"/>
        </w:numPr>
        <w:pBdr>
          <w:top w:val="nil"/>
          <w:left w:val="nil"/>
          <w:bottom w:val="nil"/>
          <w:right w:val="nil"/>
          <w:between w:val="nil"/>
        </w:pBdr>
        <w:spacing w:after="0" w:line="240" w:lineRule="auto"/>
        <w:jc w:val="both"/>
        <w:rPr>
          <w:rFonts w:asciiTheme="minorHAnsi" w:hAnsiTheme="minorHAnsi" w:cstheme="minorHAnsi"/>
          <w:sz w:val="24"/>
          <w:szCs w:val="24"/>
          <w:highlight w:val="white"/>
        </w:rPr>
      </w:pPr>
      <w:r>
        <w:rPr>
          <w:rFonts w:asciiTheme="minorHAnsi" w:hAnsiTheme="minorHAnsi"/>
          <w:sz w:val="24"/>
          <w:highlight w:val="white"/>
        </w:rPr>
        <w:t>PEFC logo with the certification body's PEFC trademark license number</w:t>
      </w:r>
      <w:r w:rsidR="004A5A5A">
        <w:rPr>
          <w:rFonts w:asciiTheme="minorHAnsi" w:hAnsiTheme="minorHAnsi"/>
          <w:sz w:val="24"/>
          <w:highlight w:val="white"/>
        </w:rPr>
        <w:t>.</w:t>
      </w:r>
    </w:p>
    <w:p w14:paraId="000000E7" w14:textId="461744BB" w:rsidR="00CF08E4" w:rsidRPr="00106A97" w:rsidRDefault="004A5A5A" w:rsidP="000078D4">
      <w:pPr>
        <w:numPr>
          <w:ilvl w:val="0"/>
          <w:numId w:val="37"/>
        </w:numPr>
        <w:pBdr>
          <w:top w:val="nil"/>
          <w:left w:val="nil"/>
          <w:bottom w:val="nil"/>
          <w:right w:val="nil"/>
          <w:between w:val="nil"/>
        </w:pBdr>
        <w:spacing w:line="240" w:lineRule="auto"/>
        <w:jc w:val="both"/>
        <w:rPr>
          <w:rFonts w:asciiTheme="minorHAnsi" w:hAnsiTheme="minorHAnsi" w:cstheme="minorHAnsi"/>
          <w:sz w:val="24"/>
          <w:szCs w:val="24"/>
          <w:highlight w:val="white"/>
        </w:rPr>
      </w:pPr>
      <w:r>
        <w:rPr>
          <w:rFonts w:asciiTheme="minorHAnsi" w:hAnsiTheme="minorHAnsi"/>
          <w:sz w:val="24"/>
          <w:highlight w:val="white"/>
        </w:rPr>
        <w:t>A</w:t>
      </w:r>
      <w:r w:rsidR="00A7725A">
        <w:rPr>
          <w:rFonts w:asciiTheme="minorHAnsi" w:hAnsiTheme="minorHAnsi"/>
          <w:sz w:val="24"/>
          <w:highlight w:val="white"/>
        </w:rPr>
        <w:t xml:space="preserve">ccreditation mark (symbol) of the </w:t>
      </w:r>
      <w:r w:rsidR="00A7725A">
        <w:rPr>
          <w:rFonts w:asciiTheme="minorHAnsi" w:hAnsiTheme="minorHAnsi"/>
          <w:sz w:val="24"/>
          <w:highlight w:val="white"/>
          <w:u w:val="single"/>
        </w:rPr>
        <w:t>accreditation body</w:t>
      </w:r>
      <w:r w:rsidR="00A7725A">
        <w:rPr>
          <w:rFonts w:asciiTheme="minorHAnsi" w:hAnsiTheme="minorHAnsi"/>
          <w:sz w:val="24"/>
          <w:highlight w:val="white"/>
        </w:rPr>
        <w:t xml:space="preserve"> (including accreditation number, where applicable)</w:t>
      </w:r>
      <w:r>
        <w:rPr>
          <w:rFonts w:asciiTheme="minorHAnsi" w:hAnsiTheme="minorHAnsi"/>
          <w:sz w:val="24"/>
          <w:highlight w:val="white"/>
        </w:rPr>
        <w:t>.</w:t>
      </w:r>
    </w:p>
    <w:p w14:paraId="1A93CC6A" w14:textId="5F97AF9D" w:rsidR="008C6E55" w:rsidRPr="00106A97" w:rsidRDefault="00A7725A" w:rsidP="00106A97">
      <w:pPr>
        <w:spacing w:line="240" w:lineRule="auto"/>
        <w:jc w:val="both"/>
        <w:rPr>
          <w:rFonts w:asciiTheme="minorHAnsi" w:hAnsiTheme="minorHAnsi" w:cstheme="minorHAnsi"/>
          <w:sz w:val="24"/>
          <w:szCs w:val="24"/>
        </w:rPr>
      </w:pPr>
      <w:r>
        <w:rPr>
          <w:rFonts w:asciiTheme="minorHAnsi" w:hAnsiTheme="minorHAnsi"/>
          <w:sz w:val="24"/>
          <w:highlight w:val="white"/>
        </w:rPr>
        <w:t xml:space="preserve">Note 1: </w:t>
      </w:r>
      <w:r>
        <w:rPr>
          <w:rFonts w:asciiTheme="minorHAnsi" w:hAnsiTheme="minorHAnsi"/>
          <w:sz w:val="24"/>
        </w:rPr>
        <w:t xml:space="preserve">For </w:t>
      </w:r>
      <w:r>
        <w:rPr>
          <w:rFonts w:asciiTheme="minorHAnsi" w:hAnsiTheme="minorHAnsi"/>
          <w:sz w:val="24"/>
          <w:highlight w:val="white"/>
        </w:rPr>
        <w:t xml:space="preserve">chain of custody certificates, the name and address of the client organization can be the name and address of a corporate entity </w:t>
      </w:r>
      <w:r>
        <w:rPr>
          <w:rFonts w:asciiTheme="minorHAnsi" w:hAnsiTheme="minorHAnsi"/>
          <w:sz w:val="24"/>
        </w:rPr>
        <w:t xml:space="preserve">where no activities take place (a post office box, for example). The name and address of the client organization whose chain of custody is subject to certification shall also be included on the certification document. </w:t>
      </w:r>
    </w:p>
    <w:p w14:paraId="000000E9" w14:textId="48CB96B6" w:rsidR="00CF08E4" w:rsidRDefault="00A7725A" w:rsidP="00106A97">
      <w:pPr>
        <w:spacing w:line="240" w:lineRule="auto"/>
        <w:jc w:val="both"/>
        <w:rPr>
          <w:rFonts w:asciiTheme="minorHAnsi" w:hAnsiTheme="minorHAnsi" w:cstheme="minorHAnsi"/>
          <w:sz w:val="24"/>
          <w:szCs w:val="24"/>
          <w:highlight w:val="white"/>
        </w:rPr>
      </w:pPr>
      <w:r>
        <w:rPr>
          <w:rFonts w:asciiTheme="minorHAnsi" w:hAnsiTheme="minorHAnsi"/>
          <w:sz w:val="24"/>
        </w:rPr>
        <w:t>Note 2: In the case of PEFC chain of custody certification for specified projects, or "project certification" (refer to PEFC GD 2001, Annex 1), “name and address” refers to the name and address of the controlling entity.</w:t>
      </w:r>
      <w:r>
        <w:rPr>
          <w:rFonts w:asciiTheme="minorHAnsi" w:hAnsiTheme="minorHAnsi"/>
          <w:sz w:val="24"/>
          <w:highlight w:val="white"/>
        </w:rPr>
        <w:t xml:space="preserve"> The name of the project can be included in the scope of the project certificate.</w:t>
      </w:r>
    </w:p>
    <w:p w14:paraId="000000EA" w14:textId="77777777" w:rsidR="00CF08E4" w:rsidRPr="00106A97" w:rsidRDefault="00A7725A" w:rsidP="000078D4">
      <w:pPr>
        <w:pStyle w:val="Ttulo2"/>
        <w:numPr>
          <w:ilvl w:val="3"/>
          <w:numId w:val="25"/>
        </w:numPr>
        <w:spacing w:line="240" w:lineRule="auto"/>
        <w:jc w:val="both"/>
        <w:rPr>
          <w:rFonts w:asciiTheme="minorHAnsi" w:eastAsia="Calibri" w:hAnsiTheme="minorHAnsi" w:cstheme="minorHAnsi"/>
          <w:color w:val="auto"/>
          <w:sz w:val="24"/>
          <w:szCs w:val="24"/>
          <w:highlight w:val="white"/>
        </w:rPr>
      </w:pPr>
      <w:r>
        <w:rPr>
          <w:rFonts w:asciiTheme="minorHAnsi" w:hAnsiTheme="minorHAnsi"/>
          <w:color w:val="auto"/>
          <w:sz w:val="24"/>
          <w:highlight w:val="white"/>
        </w:rPr>
        <w:lastRenderedPageBreak/>
        <w:t>Where the scope of the certification is included in an appendix to the certificate, the certificate shall include a reference to the appendix, and the appendix shall be considered as part of the certificate and be provided whenever the certificate is requested.</w:t>
      </w:r>
    </w:p>
    <w:p w14:paraId="000000EB" w14:textId="5CFFE382" w:rsidR="00CF08E4" w:rsidRPr="00106A97" w:rsidRDefault="00A7725A" w:rsidP="000078D4">
      <w:pPr>
        <w:pStyle w:val="Ttulo2"/>
        <w:numPr>
          <w:ilvl w:val="3"/>
          <w:numId w:val="25"/>
        </w:numPr>
        <w:spacing w:line="240" w:lineRule="auto"/>
        <w:jc w:val="both"/>
        <w:rPr>
          <w:rFonts w:asciiTheme="minorHAnsi" w:eastAsia="Calibri" w:hAnsiTheme="minorHAnsi" w:cstheme="minorHAnsi"/>
          <w:color w:val="auto"/>
          <w:sz w:val="24"/>
          <w:szCs w:val="24"/>
          <w:highlight w:val="white"/>
        </w:rPr>
      </w:pPr>
      <w:r>
        <w:rPr>
          <w:rFonts w:asciiTheme="minorHAnsi" w:hAnsiTheme="minorHAnsi"/>
          <w:color w:val="auto"/>
          <w:sz w:val="24"/>
          <w:highlight w:val="white"/>
        </w:rPr>
        <w:t>When applicable, the certification body shall issue a single certificate in the name of the group or multi-site, identifying all steps/participants according to PEFC ST 2003).</w:t>
      </w:r>
    </w:p>
    <w:p w14:paraId="000000EC" w14:textId="51AAA9FC" w:rsidR="00CF08E4" w:rsidRPr="00106A97" w:rsidRDefault="00A7725A" w:rsidP="000078D4">
      <w:pPr>
        <w:pStyle w:val="Ttulo2"/>
        <w:numPr>
          <w:ilvl w:val="3"/>
          <w:numId w:val="25"/>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highlight w:val="white"/>
        </w:rPr>
        <w:t>The certification body may provide copies of the certificate for the group or multi-site participants.</w:t>
      </w:r>
    </w:p>
    <w:p w14:paraId="000000ED" w14:textId="77777777" w:rsidR="00CF08E4" w:rsidRPr="00106A97" w:rsidRDefault="00A7725A" w:rsidP="000078D4">
      <w:pPr>
        <w:pStyle w:val="Ttulo2"/>
        <w:numPr>
          <w:ilvl w:val="3"/>
          <w:numId w:val="25"/>
        </w:numPr>
        <w:spacing w:line="240" w:lineRule="auto"/>
        <w:jc w:val="both"/>
        <w:rPr>
          <w:rFonts w:asciiTheme="minorHAnsi" w:hAnsiTheme="minorHAnsi" w:cstheme="minorHAnsi"/>
          <w:color w:val="auto"/>
          <w:sz w:val="24"/>
          <w:szCs w:val="24"/>
        </w:rPr>
      </w:pPr>
      <w:r>
        <w:rPr>
          <w:rFonts w:asciiTheme="minorHAnsi" w:hAnsiTheme="minorHAnsi"/>
          <w:color w:val="auto"/>
          <w:sz w:val="24"/>
        </w:rPr>
        <w:t>The certification body shall notify PEFC Brazil of any and all changes in the certificates of its clients (issuance, maintenance, extension, reduction, suspension, cancellation, closure, or recertification) by the 20th day of the month in which such changes occur, containing all the information listed in Item 10.1.8.2 as well as:</w:t>
      </w:r>
    </w:p>
    <w:p w14:paraId="000000EE" w14:textId="77777777" w:rsidR="00CF08E4" w:rsidRPr="00106A97" w:rsidRDefault="00A7725A" w:rsidP="000078D4">
      <w:pPr>
        <w:pStyle w:val="Ttulo2"/>
        <w:numPr>
          <w:ilvl w:val="0"/>
          <w:numId w:val="29"/>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t xml:space="preserve">Name, telephone, and email of the contact person at the certified client organization. </w:t>
      </w:r>
    </w:p>
    <w:p w14:paraId="000000EF" w14:textId="77777777" w:rsidR="00CF08E4" w:rsidRPr="00106A97" w:rsidRDefault="00A7725A" w:rsidP="000078D4">
      <w:pPr>
        <w:pStyle w:val="Ttulo2"/>
        <w:numPr>
          <w:ilvl w:val="0"/>
          <w:numId w:val="29"/>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t>Audit date.</w:t>
      </w:r>
    </w:p>
    <w:p w14:paraId="000000F0" w14:textId="77777777" w:rsidR="00CF08E4" w:rsidRPr="00106A97" w:rsidRDefault="00A7725A" w:rsidP="000078D4">
      <w:pPr>
        <w:numPr>
          <w:ilvl w:val="0"/>
          <w:numId w:val="29"/>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 xml:space="preserve">List of species commercially utilized in the scope of certification, when applicable. </w:t>
      </w:r>
    </w:p>
    <w:p w14:paraId="000000F1" w14:textId="77777777" w:rsidR="00CF08E4" w:rsidRPr="00106A97" w:rsidRDefault="00A7725A" w:rsidP="000078D4">
      <w:pPr>
        <w:numPr>
          <w:ilvl w:val="0"/>
          <w:numId w:val="29"/>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Total area of the certified FMU (including productive area, conservation area, infrastructure, and other data related to the scope that were altered, when applicable).</w:t>
      </w:r>
    </w:p>
    <w:p w14:paraId="000000F2" w14:textId="77777777" w:rsidR="00CF08E4" w:rsidRPr="00106A97" w:rsidRDefault="00CF08E4" w:rsidP="00106A97">
      <w:pPr>
        <w:pBdr>
          <w:top w:val="nil"/>
          <w:left w:val="nil"/>
          <w:bottom w:val="nil"/>
          <w:right w:val="nil"/>
          <w:between w:val="nil"/>
        </w:pBdr>
        <w:spacing w:after="0" w:line="240" w:lineRule="auto"/>
        <w:ind w:left="720"/>
        <w:jc w:val="both"/>
        <w:rPr>
          <w:rFonts w:asciiTheme="minorHAnsi" w:hAnsiTheme="minorHAnsi" w:cstheme="minorHAnsi"/>
          <w:sz w:val="24"/>
          <w:szCs w:val="24"/>
        </w:rPr>
      </w:pPr>
    </w:p>
    <w:p w14:paraId="000000F3" w14:textId="77777777" w:rsidR="00CF08E4" w:rsidRPr="00106A97" w:rsidRDefault="00A7725A" w:rsidP="000078D4">
      <w:pPr>
        <w:pStyle w:val="Ttulo2"/>
        <w:numPr>
          <w:ilvl w:val="1"/>
          <w:numId w:val="25"/>
        </w:numPr>
        <w:spacing w:line="240" w:lineRule="auto"/>
        <w:jc w:val="both"/>
        <w:rPr>
          <w:rFonts w:asciiTheme="minorHAnsi" w:eastAsia="Calibri" w:hAnsiTheme="minorHAnsi" w:cstheme="minorHAnsi"/>
          <w:b/>
          <w:color w:val="auto"/>
          <w:sz w:val="24"/>
          <w:szCs w:val="24"/>
        </w:rPr>
      </w:pPr>
      <w:r>
        <w:rPr>
          <w:rFonts w:asciiTheme="minorHAnsi" w:hAnsiTheme="minorHAnsi"/>
          <w:b/>
          <w:color w:val="auto"/>
          <w:sz w:val="24"/>
        </w:rPr>
        <w:t>Surveillance Audit</w:t>
      </w:r>
    </w:p>
    <w:p w14:paraId="000000F4" w14:textId="77777777" w:rsidR="00CF08E4" w:rsidRPr="00106A97" w:rsidRDefault="00CF08E4" w:rsidP="00106A97">
      <w:pPr>
        <w:spacing w:line="240" w:lineRule="auto"/>
        <w:jc w:val="both"/>
        <w:rPr>
          <w:rFonts w:asciiTheme="minorHAnsi" w:hAnsiTheme="minorHAnsi" w:cstheme="minorHAnsi"/>
          <w:sz w:val="24"/>
          <w:szCs w:val="24"/>
        </w:rPr>
      </w:pPr>
    </w:p>
    <w:p w14:paraId="000000F5" w14:textId="77777777" w:rsidR="00CF08E4" w:rsidRPr="00106A97" w:rsidRDefault="00A7725A" w:rsidP="000078D4">
      <w:pPr>
        <w:pStyle w:val="Ttulo2"/>
        <w:numPr>
          <w:ilvl w:val="2"/>
          <w:numId w:val="16"/>
        </w:numPr>
        <w:spacing w:line="240" w:lineRule="auto"/>
        <w:jc w:val="both"/>
        <w:rPr>
          <w:rFonts w:asciiTheme="minorHAnsi" w:hAnsiTheme="minorHAnsi" w:cstheme="minorHAnsi"/>
          <w:b/>
          <w:color w:val="auto"/>
          <w:sz w:val="24"/>
          <w:szCs w:val="24"/>
        </w:rPr>
      </w:pPr>
      <w:r>
        <w:rPr>
          <w:rFonts w:asciiTheme="minorHAnsi" w:hAnsiTheme="minorHAnsi"/>
          <w:color w:val="auto"/>
          <w:sz w:val="24"/>
        </w:rPr>
        <w:lastRenderedPageBreak/>
        <w:t>After granting the conformity assessment certification, the certification body shall carry out control activities in order to confirm that the technical and organizational conditions that permitted the original issuance of certification continue.</w:t>
      </w:r>
    </w:p>
    <w:p w14:paraId="000000F6" w14:textId="77777777" w:rsidR="00CF08E4" w:rsidRPr="00106A97" w:rsidRDefault="00A7725A" w:rsidP="000078D4">
      <w:pPr>
        <w:pStyle w:val="Ttulo2"/>
        <w:numPr>
          <w:ilvl w:val="2"/>
          <w:numId w:val="16"/>
        </w:numPr>
        <w:spacing w:line="240" w:lineRule="auto"/>
        <w:jc w:val="both"/>
        <w:rPr>
          <w:rFonts w:asciiTheme="minorHAnsi" w:eastAsia="Calibri" w:hAnsiTheme="minorHAnsi" w:cstheme="minorHAnsi"/>
          <w:color w:val="auto"/>
          <w:sz w:val="24"/>
          <w:szCs w:val="24"/>
          <w:highlight w:val="white"/>
        </w:rPr>
      </w:pPr>
      <w:r>
        <w:rPr>
          <w:rFonts w:asciiTheme="minorHAnsi" w:hAnsiTheme="minorHAnsi"/>
          <w:color w:val="auto"/>
          <w:sz w:val="24"/>
          <w:highlight w:val="white"/>
        </w:rPr>
        <w:t>The certification body analyzes the documentation sent previously by the certified organization to verify availability, organization, and remediation.</w:t>
      </w:r>
    </w:p>
    <w:p w14:paraId="000000F7" w14:textId="77777777" w:rsidR="00CF08E4" w:rsidRPr="00106A97" w:rsidRDefault="00A7725A" w:rsidP="000078D4">
      <w:pPr>
        <w:pStyle w:val="Ttulo2"/>
        <w:numPr>
          <w:ilvl w:val="2"/>
          <w:numId w:val="16"/>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t>The certification body shall formally request that the certified client organization report any alteration in sustainable forest management activities and/or chain of custody.</w:t>
      </w:r>
    </w:p>
    <w:p w14:paraId="000000F8" w14:textId="77777777" w:rsidR="00CF08E4" w:rsidRPr="00106A97" w:rsidRDefault="00A7725A" w:rsidP="000078D4">
      <w:pPr>
        <w:pStyle w:val="Ttulo2"/>
        <w:numPr>
          <w:ilvl w:val="2"/>
          <w:numId w:val="16"/>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t xml:space="preserve">Findings from the surveillance audit shall be classified as major nonconformities, minor nonconformities, and observations. </w:t>
      </w:r>
    </w:p>
    <w:p w14:paraId="000000F9" w14:textId="77777777" w:rsidR="00CF08E4" w:rsidRPr="00106A97" w:rsidRDefault="00A7725A" w:rsidP="000078D4">
      <w:pPr>
        <w:pStyle w:val="Ttulo2"/>
        <w:numPr>
          <w:ilvl w:val="2"/>
          <w:numId w:val="16"/>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t>In exceptional situations (ex. war, pandemic), the certification body shall consider specific guidelines for sampling and audit methods provided by the PEFC Council and/or PEFC Brazil.</w:t>
      </w:r>
    </w:p>
    <w:p w14:paraId="000000FA" w14:textId="77777777" w:rsidR="00CF08E4" w:rsidRPr="00106A97" w:rsidRDefault="00CF08E4" w:rsidP="00106A97">
      <w:pPr>
        <w:pBdr>
          <w:top w:val="nil"/>
          <w:left w:val="nil"/>
          <w:bottom w:val="nil"/>
          <w:right w:val="nil"/>
          <w:between w:val="nil"/>
        </w:pBdr>
        <w:spacing w:after="0" w:line="240" w:lineRule="auto"/>
        <w:jc w:val="both"/>
        <w:rPr>
          <w:rFonts w:asciiTheme="minorHAnsi" w:hAnsiTheme="minorHAnsi" w:cstheme="minorHAnsi"/>
          <w:sz w:val="24"/>
          <w:szCs w:val="24"/>
        </w:rPr>
      </w:pPr>
    </w:p>
    <w:p w14:paraId="000000FB" w14:textId="77777777" w:rsidR="00CF08E4" w:rsidRPr="00106A97" w:rsidRDefault="00A7725A" w:rsidP="000078D4">
      <w:pPr>
        <w:pStyle w:val="Ttulo2"/>
        <w:numPr>
          <w:ilvl w:val="2"/>
          <w:numId w:val="25"/>
        </w:numPr>
        <w:spacing w:line="240" w:lineRule="auto"/>
        <w:jc w:val="both"/>
        <w:rPr>
          <w:rFonts w:asciiTheme="minorHAnsi" w:eastAsia="Calibri" w:hAnsiTheme="minorHAnsi" w:cstheme="minorHAnsi"/>
          <w:b/>
          <w:color w:val="auto"/>
          <w:sz w:val="24"/>
          <w:szCs w:val="24"/>
        </w:rPr>
      </w:pPr>
      <w:r>
        <w:rPr>
          <w:rFonts w:asciiTheme="minorHAnsi" w:hAnsiTheme="minorHAnsi"/>
          <w:b/>
          <w:color w:val="auto"/>
          <w:sz w:val="24"/>
        </w:rPr>
        <w:t>Surveillance Audit</w:t>
      </w:r>
    </w:p>
    <w:p w14:paraId="000000FC" w14:textId="77777777" w:rsidR="00CF08E4" w:rsidRPr="00106A97" w:rsidRDefault="00CF08E4" w:rsidP="00106A97">
      <w:pPr>
        <w:spacing w:line="240" w:lineRule="auto"/>
        <w:jc w:val="both"/>
        <w:rPr>
          <w:rFonts w:asciiTheme="minorHAnsi" w:hAnsiTheme="minorHAnsi" w:cstheme="minorHAnsi"/>
          <w:sz w:val="24"/>
          <w:szCs w:val="24"/>
        </w:rPr>
      </w:pPr>
    </w:p>
    <w:p w14:paraId="000000FD" w14:textId="77777777" w:rsidR="00CF08E4" w:rsidRPr="00106A97" w:rsidRDefault="00A7725A" w:rsidP="00106A97">
      <w:pPr>
        <w:pBdr>
          <w:top w:val="nil"/>
          <w:left w:val="nil"/>
          <w:bottom w:val="nil"/>
          <w:right w:val="nil"/>
          <w:between w:val="nil"/>
        </w:pBdr>
        <w:spacing w:after="0" w:line="240" w:lineRule="auto"/>
        <w:jc w:val="both"/>
        <w:rPr>
          <w:rFonts w:asciiTheme="minorHAnsi" w:hAnsiTheme="minorHAnsi" w:cstheme="minorHAnsi"/>
          <w:b/>
          <w:sz w:val="24"/>
          <w:szCs w:val="24"/>
        </w:rPr>
      </w:pPr>
      <w:r>
        <w:rPr>
          <w:rFonts w:asciiTheme="minorHAnsi" w:hAnsiTheme="minorHAnsi"/>
          <w:sz w:val="24"/>
        </w:rPr>
        <w:t>The certification body shall consider the requirements for forest management or chain of custody described below.</w:t>
      </w:r>
      <w:r>
        <w:rPr>
          <w:rFonts w:asciiTheme="minorHAnsi" w:hAnsiTheme="minorHAnsi"/>
          <w:b/>
          <w:sz w:val="24"/>
        </w:rPr>
        <w:t xml:space="preserve"> </w:t>
      </w:r>
    </w:p>
    <w:p w14:paraId="000000FE" w14:textId="77777777" w:rsidR="00CF08E4" w:rsidRPr="00106A97" w:rsidRDefault="00CF08E4" w:rsidP="00106A97">
      <w:pPr>
        <w:pBdr>
          <w:top w:val="nil"/>
          <w:left w:val="nil"/>
          <w:bottom w:val="nil"/>
          <w:right w:val="nil"/>
          <w:between w:val="nil"/>
        </w:pBdr>
        <w:spacing w:after="0" w:line="240" w:lineRule="auto"/>
        <w:jc w:val="both"/>
        <w:rPr>
          <w:rFonts w:asciiTheme="minorHAnsi" w:hAnsiTheme="minorHAnsi" w:cstheme="minorHAnsi"/>
          <w:b/>
          <w:sz w:val="24"/>
          <w:szCs w:val="24"/>
        </w:rPr>
      </w:pPr>
    </w:p>
    <w:p w14:paraId="000000FF" w14:textId="77777777" w:rsidR="00CF08E4" w:rsidRPr="00106A97" w:rsidRDefault="00A7725A" w:rsidP="000078D4">
      <w:pPr>
        <w:pStyle w:val="Ttulo2"/>
        <w:numPr>
          <w:ilvl w:val="2"/>
          <w:numId w:val="25"/>
        </w:numPr>
        <w:spacing w:line="240" w:lineRule="auto"/>
        <w:jc w:val="both"/>
        <w:rPr>
          <w:rFonts w:asciiTheme="minorHAnsi" w:eastAsia="Calibri" w:hAnsiTheme="minorHAnsi" w:cstheme="minorHAnsi"/>
          <w:b/>
          <w:color w:val="auto"/>
          <w:sz w:val="24"/>
          <w:szCs w:val="24"/>
        </w:rPr>
      </w:pPr>
      <w:r>
        <w:rPr>
          <w:rFonts w:asciiTheme="minorHAnsi" w:hAnsiTheme="minorHAnsi"/>
          <w:b/>
          <w:color w:val="auto"/>
          <w:sz w:val="24"/>
        </w:rPr>
        <w:t>Surveillance Audit for Forest Management</w:t>
      </w:r>
    </w:p>
    <w:p w14:paraId="00000100" w14:textId="77777777" w:rsidR="00CF08E4" w:rsidRPr="00106A97" w:rsidRDefault="00CF08E4" w:rsidP="00106A97">
      <w:pPr>
        <w:spacing w:line="240" w:lineRule="auto"/>
        <w:jc w:val="both"/>
        <w:rPr>
          <w:rFonts w:asciiTheme="minorHAnsi" w:hAnsiTheme="minorHAnsi" w:cstheme="minorHAnsi"/>
          <w:sz w:val="24"/>
          <w:szCs w:val="24"/>
        </w:rPr>
      </w:pPr>
    </w:p>
    <w:p w14:paraId="00000101" w14:textId="77777777" w:rsidR="00CF08E4" w:rsidRPr="00106A97" w:rsidRDefault="00A7725A" w:rsidP="000078D4">
      <w:pPr>
        <w:pStyle w:val="Ttulo2"/>
        <w:numPr>
          <w:ilvl w:val="3"/>
          <w:numId w:val="25"/>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t>Surveillance audits are on-site audits, but are not necessarily complete audits of the system, and shall be planned together with other supervisory activities so that the certification body can ensure that the client's certified management system continues to meet the requirements between recertification audits, and shall include:</w:t>
      </w:r>
    </w:p>
    <w:p w14:paraId="00000102" w14:textId="09BF51D5" w:rsidR="00CF08E4" w:rsidRPr="00106A97" w:rsidRDefault="00A7725A" w:rsidP="00106A97">
      <w:pPr>
        <w:numPr>
          <w:ilvl w:val="0"/>
          <w:numId w:val="7"/>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Verification that corrective actions to address any non</w:t>
      </w:r>
      <w:r w:rsidR="0040096D">
        <w:rPr>
          <w:rFonts w:asciiTheme="minorHAnsi" w:hAnsiTheme="minorHAnsi"/>
          <w:sz w:val="24"/>
        </w:rPr>
        <w:t>conformities</w:t>
      </w:r>
      <w:r>
        <w:rPr>
          <w:rFonts w:asciiTheme="minorHAnsi" w:hAnsiTheme="minorHAnsi"/>
          <w:sz w:val="24"/>
        </w:rPr>
        <w:t xml:space="preserve"> identified in prior audits were effective</w:t>
      </w:r>
      <w:r w:rsidR="004A5A5A">
        <w:rPr>
          <w:rFonts w:asciiTheme="minorHAnsi" w:hAnsiTheme="minorHAnsi"/>
          <w:sz w:val="24"/>
        </w:rPr>
        <w:t>.</w:t>
      </w:r>
    </w:p>
    <w:p w14:paraId="00000103" w14:textId="7C8759BC" w:rsidR="00CF08E4" w:rsidRPr="00106A97" w:rsidRDefault="00A7725A" w:rsidP="00106A97">
      <w:pPr>
        <w:numPr>
          <w:ilvl w:val="0"/>
          <w:numId w:val="7"/>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Field inspection in the FMU, document and record review</w:t>
      </w:r>
      <w:r w:rsidR="004A5A5A">
        <w:rPr>
          <w:rFonts w:asciiTheme="minorHAnsi" w:hAnsiTheme="minorHAnsi"/>
          <w:sz w:val="24"/>
        </w:rPr>
        <w:t>.</w:t>
      </w:r>
    </w:p>
    <w:p w14:paraId="00000104" w14:textId="6F8A8026" w:rsidR="00CF08E4" w:rsidRPr="00106A97" w:rsidRDefault="00A7725A" w:rsidP="00106A97">
      <w:pPr>
        <w:numPr>
          <w:ilvl w:val="0"/>
          <w:numId w:val="7"/>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Public consultations with stakeholders and management of complaints related to the scope of the surveillance audit</w:t>
      </w:r>
      <w:r w:rsidR="004A5A5A">
        <w:rPr>
          <w:rFonts w:asciiTheme="minorHAnsi" w:hAnsiTheme="minorHAnsi"/>
          <w:sz w:val="24"/>
        </w:rPr>
        <w:t>.</w:t>
      </w:r>
    </w:p>
    <w:p w14:paraId="00000105" w14:textId="2F631F93" w:rsidR="00CF08E4" w:rsidRPr="00106A97" w:rsidRDefault="00A7725A" w:rsidP="00106A97">
      <w:pPr>
        <w:numPr>
          <w:ilvl w:val="0"/>
          <w:numId w:val="7"/>
        </w:numPr>
        <w:pBdr>
          <w:top w:val="nil"/>
          <w:left w:val="nil"/>
          <w:bottom w:val="nil"/>
          <w:right w:val="nil"/>
          <w:between w:val="nil"/>
        </w:pBdr>
        <w:spacing w:after="0" w:line="240" w:lineRule="auto"/>
        <w:ind w:left="720"/>
        <w:jc w:val="both"/>
        <w:rPr>
          <w:rFonts w:asciiTheme="minorHAnsi" w:hAnsiTheme="minorHAnsi" w:cstheme="minorHAnsi"/>
          <w:sz w:val="24"/>
          <w:szCs w:val="24"/>
        </w:rPr>
      </w:pPr>
      <w:r>
        <w:rPr>
          <w:rFonts w:asciiTheme="minorHAnsi" w:hAnsiTheme="minorHAnsi"/>
          <w:sz w:val="24"/>
        </w:rPr>
        <w:t>Evaluation of the client's management system to attain certification</w:t>
      </w:r>
      <w:r w:rsidR="004A5A5A">
        <w:rPr>
          <w:rFonts w:asciiTheme="minorHAnsi" w:hAnsiTheme="minorHAnsi"/>
          <w:sz w:val="24"/>
        </w:rPr>
        <w:t>.</w:t>
      </w:r>
    </w:p>
    <w:p w14:paraId="00000106" w14:textId="08BF284B" w:rsidR="00CF08E4" w:rsidRPr="00106A97" w:rsidRDefault="00A7725A" w:rsidP="00106A97">
      <w:pPr>
        <w:numPr>
          <w:ilvl w:val="0"/>
          <w:numId w:val="7"/>
        </w:numPr>
        <w:pBdr>
          <w:top w:val="nil"/>
          <w:left w:val="nil"/>
          <w:bottom w:val="nil"/>
          <w:right w:val="nil"/>
          <w:between w:val="nil"/>
        </w:pBdr>
        <w:spacing w:after="0" w:line="240" w:lineRule="auto"/>
        <w:ind w:left="720"/>
        <w:jc w:val="both"/>
        <w:rPr>
          <w:rFonts w:asciiTheme="minorHAnsi" w:hAnsiTheme="minorHAnsi" w:cstheme="minorHAnsi"/>
          <w:sz w:val="24"/>
          <w:szCs w:val="24"/>
        </w:rPr>
      </w:pPr>
      <w:r>
        <w:rPr>
          <w:rFonts w:asciiTheme="minorHAnsi" w:hAnsiTheme="minorHAnsi"/>
          <w:sz w:val="24"/>
        </w:rPr>
        <w:t>Use of the PEFC trademarks and/or any other references to certification</w:t>
      </w:r>
      <w:r w:rsidR="004A5A5A">
        <w:rPr>
          <w:rFonts w:asciiTheme="minorHAnsi" w:hAnsiTheme="minorHAnsi"/>
          <w:sz w:val="24"/>
        </w:rPr>
        <w:t>.</w:t>
      </w:r>
    </w:p>
    <w:p w14:paraId="00000107" w14:textId="77777777" w:rsidR="00CF08E4" w:rsidRPr="00106A97" w:rsidRDefault="00CF08E4" w:rsidP="00106A97">
      <w:pPr>
        <w:pBdr>
          <w:top w:val="nil"/>
          <w:left w:val="nil"/>
          <w:bottom w:val="nil"/>
          <w:right w:val="nil"/>
          <w:between w:val="nil"/>
        </w:pBdr>
        <w:spacing w:after="0" w:line="240" w:lineRule="auto"/>
        <w:ind w:left="720"/>
        <w:jc w:val="both"/>
        <w:rPr>
          <w:rFonts w:asciiTheme="minorHAnsi" w:hAnsiTheme="minorHAnsi" w:cstheme="minorHAnsi"/>
          <w:sz w:val="24"/>
          <w:szCs w:val="24"/>
        </w:rPr>
      </w:pPr>
    </w:p>
    <w:p w14:paraId="00000108" w14:textId="53FE1889" w:rsidR="00CF08E4" w:rsidRPr="00106A97" w:rsidRDefault="007D2DD4" w:rsidP="000078D4">
      <w:pPr>
        <w:pStyle w:val="Ttulo2"/>
        <w:numPr>
          <w:ilvl w:val="3"/>
          <w:numId w:val="25"/>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lastRenderedPageBreak/>
        <w:t>The certification body shall schedule periodic surveillance audits of forest management. Considering that the certification is valid for 5 (five) years, 4 (four) surveillance audits shall be carried out, or at least one each calendar year except for in recertification years. The date of the first surveillance audit after initial certification shall occur within 12 months from the date that the certificate was issued.</w:t>
      </w:r>
    </w:p>
    <w:p w14:paraId="00000109" w14:textId="77777777" w:rsidR="00CF08E4" w:rsidRPr="00106A97" w:rsidRDefault="00A7725A" w:rsidP="000078D4">
      <w:pPr>
        <w:pStyle w:val="Ttulo2"/>
        <w:numPr>
          <w:ilvl w:val="3"/>
          <w:numId w:val="25"/>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t xml:space="preserve">Surveillance audits shall be carried out at the client's organization sites and are not necessarily complete audits; compliance with the requirements in ABNT NBR 14789 or ABNT NBR 15789 may be partially assessed so that by the end of the 5-year certification cycle all the requirements are evaluated. </w:t>
      </w:r>
    </w:p>
    <w:p w14:paraId="0000010A" w14:textId="77777777" w:rsidR="00CF08E4" w:rsidRPr="00106A97" w:rsidRDefault="00A7725A" w:rsidP="000078D4">
      <w:pPr>
        <w:pStyle w:val="Ttulo2"/>
        <w:numPr>
          <w:ilvl w:val="3"/>
          <w:numId w:val="25"/>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t xml:space="preserve">The date of the surveillance audit visit shall be scheduled in agreement with the client organization. </w:t>
      </w:r>
    </w:p>
    <w:p w14:paraId="0000010B" w14:textId="77777777" w:rsidR="00CF08E4" w:rsidRPr="00106A97" w:rsidRDefault="00A7725A" w:rsidP="000078D4">
      <w:pPr>
        <w:pStyle w:val="Ttulo2"/>
        <w:numPr>
          <w:ilvl w:val="3"/>
          <w:numId w:val="25"/>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t xml:space="preserve">To conduct the surveillance audit, the certification body shall send the audit plan which was agreed to with the certified organization's representative to the certified client organization. </w:t>
      </w:r>
    </w:p>
    <w:p w14:paraId="0000010C" w14:textId="77777777" w:rsidR="00CF08E4" w:rsidRPr="00106A97" w:rsidRDefault="00A7725A" w:rsidP="000078D4">
      <w:pPr>
        <w:pStyle w:val="Ttulo2"/>
        <w:numPr>
          <w:ilvl w:val="3"/>
          <w:numId w:val="25"/>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t xml:space="preserve">There may be additional surveillance audits beyond those planned, based on any justifying evidence, as determined by the certification body. </w:t>
      </w:r>
    </w:p>
    <w:p w14:paraId="0000010D" w14:textId="77777777" w:rsidR="00CF08E4" w:rsidRPr="00106A97" w:rsidRDefault="00A7725A" w:rsidP="000078D4">
      <w:pPr>
        <w:pStyle w:val="Ttulo2"/>
        <w:numPr>
          <w:ilvl w:val="3"/>
          <w:numId w:val="25"/>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t xml:space="preserve">When explicitly defined by PEFC Brazil and/or INMETRO, the certification body shall conduct special, unannounced audits to investigate complaints or in response to changes or to monitor </w:t>
      </w:r>
      <w:r>
        <w:rPr>
          <w:rFonts w:asciiTheme="minorHAnsi" w:hAnsiTheme="minorHAnsi"/>
          <w:color w:val="auto"/>
          <w:sz w:val="24"/>
          <w:u w:val="single"/>
        </w:rPr>
        <w:t>suspended certificates</w:t>
      </w:r>
      <w:r>
        <w:rPr>
          <w:rFonts w:asciiTheme="minorHAnsi" w:hAnsiTheme="minorHAnsi"/>
          <w:color w:val="auto"/>
          <w:sz w:val="24"/>
        </w:rPr>
        <w:t xml:space="preserve">. </w:t>
      </w:r>
    </w:p>
    <w:p w14:paraId="0000010E" w14:textId="61582A54" w:rsidR="00CF08E4" w:rsidRPr="00DC5186" w:rsidRDefault="00A7725A" w:rsidP="000078D4">
      <w:pPr>
        <w:pStyle w:val="Ttulo2"/>
        <w:numPr>
          <w:ilvl w:val="3"/>
          <w:numId w:val="25"/>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t xml:space="preserve">The certification body shall provide a public summary of the certification maintenance process, including confirmations that this document conforms to the ABNT NBR 14789 or ABNT NBR 15789 standards, in accordance with the model in </w:t>
      </w:r>
      <w:r w:rsidR="00626179">
        <w:rPr>
          <w:rFonts w:asciiTheme="minorHAnsi" w:hAnsiTheme="minorHAnsi"/>
          <w:color w:val="auto"/>
          <w:sz w:val="24"/>
        </w:rPr>
        <w:t>Appendix</w:t>
      </w:r>
      <w:r>
        <w:rPr>
          <w:rFonts w:asciiTheme="minorHAnsi" w:hAnsiTheme="minorHAnsi"/>
          <w:color w:val="auto"/>
          <w:sz w:val="24"/>
        </w:rPr>
        <w:t xml:space="preserve"> A of this document. The certification body shall critically analyze any comments that may be received to obtain feedback on the certification maintenance process. </w:t>
      </w:r>
    </w:p>
    <w:p w14:paraId="0000010F" w14:textId="77777777" w:rsidR="00CF08E4" w:rsidRPr="00DC5186" w:rsidRDefault="00CF08E4" w:rsidP="00106A97">
      <w:pPr>
        <w:pBdr>
          <w:top w:val="nil"/>
          <w:left w:val="nil"/>
          <w:bottom w:val="nil"/>
          <w:right w:val="nil"/>
          <w:between w:val="nil"/>
        </w:pBdr>
        <w:spacing w:after="0" w:line="240" w:lineRule="auto"/>
        <w:jc w:val="both"/>
        <w:rPr>
          <w:rFonts w:asciiTheme="minorHAnsi" w:hAnsiTheme="minorHAnsi" w:cstheme="minorHAnsi"/>
          <w:strike/>
          <w:sz w:val="24"/>
          <w:szCs w:val="24"/>
        </w:rPr>
      </w:pPr>
    </w:p>
    <w:p w14:paraId="00000110" w14:textId="77777777" w:rsidR="00CF08E4" w:rsidRPr="00DC5186" w:rsidRDefault="00A7725A" w:rsidP="000078D4">
      <w:pPr>
        <w:pStyle w:val="Ttulo2"/>
        <w:numPr>
          <w:ilvl w:val="2"/>
          <w:numId w:val="25"/>
        </w:numPr>
        <w:spacing w:line="240" w:lineRule="auto"/>
        <w:jc w:val="both"/>
        <w:rPr>
          <w:rFonts w:asciiTheme="minorHAnsi" w:eastAsia="Calibri" w:hAnsiTheme="minorHAnsi" w:cstheme="minorHAnsi"/>
          <w:b/>
          <w:color w:val="auto"/>
          <w:sz w:val="24"/>
          <w:szCs w:val="24"/>
        </w:rPr>
      </w:pPr>
      <w:r>
        <w:rPr>
          <w:rFonts w:asciiTheme="minorHAnsi" w:hAnsiTheme="minorHAnsi"/>
          <w:color w:val="auto"/>
          <w:sz w:val="24"/>
        </w:rPr>
        <w:t xml:space="preserve">     </w:t>
      </w:r>
      <w:r>
        <w:rPr>
          <w:rFonts w:asciiTheme="minorHAnsi" w:hAnsiTheme="minorHAnsi"/>
          <w:b/>
          <w:color w:val="auto"/>
          <w:sz w:val="24"/>
        </w:rPr>
        <w:t>Surveillance Audit for Chain of Custody</w:t>
      </w:r>
    </w:p>
    <w:p w14:paraId="00000111" w14:textId="77777777" w:rsidR="00CF08E4" w:rsidRPr="00DC5186" w:rsidRDefault="00CF08E4" w:rsidP="00106A97">
      <w:pPr>
        <w:spacing w:line="240" w:lineRule="auto"/>
        <w:jc w:val="both"/>
        <w:rPr>
          <w:rFonts w:asciiTheme="minorHAnsi" w:hAnsiTheme="minorHAnsi" w:cstheme="minorHAnsi"/>
          <w:sz w:val="24"/>
          <w:szCs w:val="24"/>
        </w:rPr>
      </w:pPr>
    </w:p>
    <w:p w14:paraId="00000112" w14:textId="3629BAD4" w:rsidR="00CF08E4" w:rsidRPr="00106A97" w:rsidRDefault="00A7725A" w:rsidP="000078D4">
      <w:pPr>
        <w:pStyle w:val="Ttulo2"/>
        <w:numPr>
          <w:ilvl w:val="3"/>
          <w:numId w:val="25"/>
        </w:numPr>
        <w:spacing w:line="240" w:lineRule="auto"/>
        <w:jc w:val="both"/>
        <w:rPr>
          <w:rFonts w:asciiTheme="minorHAnsi" w:hAnsiTheme="minorHAnsi" w:cstheme="minorHAnsi"/>
          <w:color w:val="auto"/>
          <w:sz w:val="24"/>
          <w:szCs w:val="24"/>
        </w:rPr>
      </w:pPr>
      <w:r>
        <w:rPr>
          <w:rFonts w:asciiTheme="minorHAnsi" w:hAnsiTheme="minorHAnsi"/>
          <w:color w:val="auto"/>
          <w:sz w:val="24"/>
        </w:rPr>
        <w:t xml:space="preserve"> </w:t>
      </w:r>
      <w:sdt>
        <w:sdtPr>
          <w:rPr>
            <w:rFonts w:asciiTheme="minorHAnsi" w:hAnsiTheme="minorHAnsi" w:cstheme="minorHAnsi"/>
            <w:color w:val="auto"/>
            <w:sz w:val="24"/>
            <w:szCs w:val="24"/>
          </w:rPr>
          <w:tag w:val="goog_rdk_25"/>
          <w:id w:val="-1529641519"/>
        </w:sdtPr>
        <w:sdtContent/>
      </w:sdt>
      <w:r>
        <w:rPr>
          <w:rFonts w:asciiTheme="minorHAnsi" w:hAnsiTheme="minorHAnsi"/>
          <w:color w:val="auto"/>
          <w:sz w:val="24"/>
        </w:rPr>
        <w:t>Surveillance audits shall be conducted annually according to PEFC ST 2003. The certification body shall conduct at least four surveillance audits before the certification expiration date.</w:t>
      </w:r>
    </w:p>
    <w:p w14:paraId="00000113" w14:textId="77777777" w:rsidR="00CF08E4" w:rsidRPr="00106A97" w:rsidRDefault="00A7725A" w:rsidP="00106A97">
      <w:p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Note 1: Annually means once every 12 months, plus or minus three months.</w:t>
      </w:r>
    </w:p>
    <w:p w14:paraId="00000114" w14:textId="77777777" w:rsidR="00CF08E4" w:rsidRPr="00106A97" w:rsidRDefault="00A7725A" w:rsidP="00106A97">
      <w:p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Note 2: If the certificate is valid for less than five years, the number of surveillance audits can be reduced accordingly.</w:t>
      </w:r>
    </w:p>
    <w:p w14:paraId="55201506" w14:textId="09386FBB" w:rsidR="00DC5186" w:rsidRPr="00AE6FC0" w:rsidRDefault="00A7725A" w:rsidP="000078D4">
      <w:pPr>
        <w:pStyle w:val="Ttulo2"/>
        <w:numPr>
          <w:ilvl w:val="3"/>
          <w:numId w:val="25"/>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lastRenderedPageBreak/>
        <w:t xml:space="preserve">There may be additional </w:t>
      </w:r>
      <w:r w:rsidRPr="00AE6FC0">
        <w:rPr>
          <w:rFonts w:asciiTheme="minorHAnsi" w:hAnsiTheme="minorHAnsi"/>
          <w:color w:val="auto"/>
          <w:sz w:val="24"/>
        </w:rPr>
        <w:t xml:space="preserve">surveillance audits beyond those planned, based on any justifying evidence, as determined by the certification body or PEFC Brazil. </w:t>
      </w:r>
    </w:p>
    <w:p w14:paraId="0000011D" w14:textId="3C6DA226" w:rsidR="00CF08E4" w:rsidRPr="00DC5186" w:rsidRDefault="00DC5186" w:rsidP="000078D4">
      <w:pPr>
        <w:pStyle w:val="Ttulo2"/>
        <w:numPr>
          <w:ilvl w:val="3"/>
          <w:numId w:val="25"/>
        </w:numPr>
        <w:spacing w:line="240" w:lineRule="auto"/>
        <w:jc w:val="both"/>
        <w:rPr>
          <w:rFonts w:asciiTheme="minorHAnsi" w:eastAsia="Calibri" w:hAnsiTheme="minorHAnsi" w:cstheme="minorHAnsi"/>
          <w:color w:val="auto"/>
          <w:sz w:val="24"/>
          <w:szCs w:val="24"/>
        </w:rPr>
      </w:pPr>
      <w:r w:rsidRPr="00AE6FC0">
        <w:rPr>
          <w:rFonts w:asciiTheme="minorHAnsi" w:hAnsiTheme="minorHAnsi"/>
          <w:color w:val="auto"/>
          <w:sz w:val="24"/>
        </w:rPr>
        <w:t>The certification body shall make the summary report of the certification process and maintenance processes publicly available, including statements related to compliance with PEFC ST 2002, and this document, according to Annex B of this document. The certification body is responsible for critically analyzing any comments that may be</w:t>
      </w:r>
      <w:r>
        <w:rPr>
          <w:rFonts w:asciiTheme="minorHAnsi" w:hAnsiTheme="minorHAnsi"/>
          <w:color w:val="auto"/>
          <w:sz w:val="24"/>
        </w:rPr>
        <w:t xml:space="preserve"> received to obtain feedback on the certification process.</w:t>
      </w:r>
    </w:p>
    <w:p w14:paraId="0000011F" w14:textId="77777777" w:rsidR="00CF08E4" w:rsidRPr="00106A97" w:rsidRDefault="00CF08E4" w:rsidP="00106A97">
      <w:pPr>
        <w:pBdr>
          <w:top w:val="nil"/>
          <w:left w:val="nil"/>
          <w:bottom w:val="nil"/>
          <w:right w:val="nil"/>
          <w:between w:val="nil"/>
        </w:pBdr>
        <w:spacing w:after="0" w:line="240" w:lineRule="auto"/>
        <w:jc w:val="both"/>
        <w:rPr>
          <w:rFonts w:asciiTheme="minorHAnsi" w:hAnsiTheme="minorHAnsi" w:cstheme="minorHAnsi"/>
          <w:strike/>
          <w:sz w:val="24"/>
          <w:szCs w:val="24"/>
        </w:rPr>
      </w:pPr>
    </w:p>
    <w:p w14:paraId="00000120" w14:textId="77777777" w:rsidR="00CF08E4" w:rsidRPr="00106A97" w:rsidRDefault="00A7725A" w:rsidP="000078D4">
      <w:pPr>
        <w:pStyle w:val="Ttulo2"/>
        <w:numPr>
          <w:ilvl w:val="2"/>
          <w:numId w:val="25"/>
        </w:numPr>
        <w:spacing w:line="240" w:lineRule="auto"/>
        <w:jc w:val="both"/>
        <w:rPr>
          <w:rFonts w:asciiTheme="minorHAnsi" w:eastAsia="Calibri" w:hAnsiTheme="minorHAnsi" w:cstheme="minorHAnsi"/>
          <w:b/>
          <w:color w:val="auto"/>
          <w:sz w:val="24"/>
          <w:szCs w:val="24"/>
        </w:rPr>
      </w:pPr>
      <w:r>
        <w:rPr>
          <w:rFonts w:asciiTheme="minorHAnsi" w:hAnsiTheme="minorHAnsi"/>
          <w:color w:val="auto"/>
          <w:sz w:val="24"/>
        </w:rPr>
        <w:t xml:space="preserve">     </w:t>
      </w:r>
      <w:sdt>
        <w:sdtPr>
          <w:rPr>
            <w:rFonts w:asciiTheme="minorHAnsi" w:hAnsiTheme="minorHAnsi" w:cstheme="minorHAnsi"/>
            <w:color w:val="auto"/>
            <w:sz w:val="24"/>
            <w:szCs w:val="24"/>
          </w:rPr>
          <w:tag w:val="goog_rdk_27"/>
          <w:id w:val="913209860"/>
        </w:sdtPr>
        <w:sdtContent/>
      </w:sdt>
      <w:r>
        <w:rPr>
          <w:rFonts w:asciiTheme="minorHAnsi" w:hAnsiTheme="minorHAnsi"/>
          <w:b/>
          <w:color w:val="auto"/>
          <w:sz w:val="24"/>
        </w:rPr>
        <w:t xml:space="preserve"> Addressing nonconformities during the surveillance audit </w:t>
      </w:r>
    </w:p>
    <w:p w14:paraId="00000121" w14:textId="77777777" w:rsidR="00CF08E4" w:rsidRPr="00106A97" w:rsidRDefault="00CF08E4" w:rsidP="00106A97">
      <w:pPr>
        <w:spacing w:line="240" w:lineRule="auto"/>
        <w:jc w:val="both"/>
        <w:rPr>
          <w:rFonts w:asciiTheme="minorHAnsi" w:hAnsiTheme="minorHAnsi" w:cstheme="minorHAnsi"/>
          <w:sz w:val="24"/>
          <w:szCs w:val="24"/>
        </w:rPr>
      </w:pPr>
    </w:p>
    <w:p w14:paraId="00000122" w14:textId="77777777" w:rsidR="00CF08E4" w:rsidRPr="00106A97" w:rsidRDefault="00A7725A" w:rsidP="000078D4">
      <w:pPr>
        <w:pStyle w:val="Ttulo2"/>
        <w:numPr>
          <w:ilvl w:val="3"/>
          <w:numId w:val="25"/>
        </w:numPr>
        <w:spacing w:line="240" w:lineRule="auto"/>
        <w:jc w:val="both"/>
        <w:rPr>
          <w:rFonts w:asciiTheme="minorHAnsi" w:hAnsiTheme="minorHAnsi" w:cstheme="minorHAnsi"/>
          <w:color w:val="auto"/>
          <w:sz w:val="24"/>
          <w:szCs w:val="24"/>
        </w:rPr>
      </w:pPr>
      <w:r>
        <w:rPr>
          <w:rFonts w:asciiTheme="minorHAnsi" w:hAnsiTheme="minorHAnsi"/>
          <w:color w:val="auto"/>
          <w:sz w:val="24"/>
        </w:rPr>
        <w:t>If any major or minor nonconformities are identified during the surveillance audit, the certification body shall analyze the documentation provided by the certified client organization to critically analyze the causes of the nonconformities and propose corrective actions and a respective action plan.</w:t>
      </w:r>
      <w:r>
        <w:rPr>
          <w:rFonts w:asciiTheme="minorHAnsi" w:hAnsiTheme="minorHAnsi"/>
          <w:color w:val="auto"/>
          <w:sz w:val="24"/>
          <w:highlight w:val="white"/>
        </w:rPr>
        <w:t xml:space="preserve"> </w:t>
      </w:r>
    </w:p>
    <w:p w14:paraId="00000123" w14:textId="77777777" w:rsidR="00CF08E4" w:rsidRPr="00106A97" w:rsidRDefault="004C3EE9" w:rsidP="000078D4">
      <w:pPr>
        <w:pStyle w:val="Ttulo2"/>
        <w:numPr>
          <w:ilvl w:val="3"/>
          <w:numId w:val="25"/>
        </w:numPr>
        <w:spacing w:line="240" w:lineRule="auto"/>
        <w:jc w:val="both"/>
        <w:rPr>
          <w:rFonts w:asciiTheme="minorHAnsi" w:eastAsia="Calibri" w:hAnsiTheme="minorHAnsi" w:cstheme="minorHAnsi"/>
          <w:color w:val="auto"/>
          <w:sz w:val="24"/>
          <w:szCs w:val="24"/>
          <w:highlight w:val="white"/>
        </w:rPr>
      </w:pPr>
      <w:sdt>
        <w:sdtPr>
          <w:rPr>
            <w:rFonts w:asciiTheme="minorHAnsi" w:hAnsiTheme="minorHAnsi" w:cstheme="minorHAnsi"/>
            <w:color w:val="auto"/>
            <w:sz w:val="24"/>
            <w:szCs w:val="24"/>
          </w:rPr>
          <w:tag w:val="goog_rdk_28"/>
          <w:id w:val="603470959"/>
        </w:sdtPr>
        <w:sdtContent/>
      </w:sdt>
      <w:r w:rsidR="007D2DD4">
        <w:rPr>
          <w:rFonts w:asciiTheme="minorHAnsi" w:hAnsiTheme="minorHAnsi"/>
          <w:color w:val="auto"/>
          <w:sz w:val="24"/>
          <w:highlight w:val="white"/>
        </w:rPr>
        <w:t>The corrective action plan shall be delivered to the certification body within 1 month of receipt of the audit report, considering the certification body's procedure that may be adapted as defined in its management system.</w:t>
      </w:r>
    </w:p>
    <w:p w14:paraId="00000124" w14:textId="77777777" w:rsidR="00CF08E4" w:rsidRPr="00106A97" w:rsidRDefault="00A7725A" w:rsidP="000078D4">
      <w:pPr>
        <w:pStyle w:val="Ttulo2"/>
        <w:numPr>
          <w:ilvl w:val="3"/>
          <w:numId w:val="25"/>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t xml:space="preserve">The deadline to receive evidence that </w:t>
      </w:r>
      <w:sdt>
        <w:sdtPr>
          <w:rPr>
            <w:rFonts w:asciiTheme="minorHAnsi" w:hAnsiTheme="minorHAnsi" w:cstheme="minorHAnsi"/>
            <w:color w:val="auto"/>
            <w:sz w:val="24"/>
            <w:szCs w:val="24"/>
          </w:rPr>
          <w:tag w:val="goog_rdk_29"/>
          <w:id w:val="-13390229"/>
        </w:sdtPr>
        <w:sdtContent/>
      </w:sdt>
      <w:r>
        <w:rPr>
          <w:rFonts w:asciiTheme="minorHAnsi" w:hAnsiTheme="minorHAnsi"/>
          <w:color w:val="auto"/>
          <w:sz w:val="24"/>
        </w:rPr>
        <w:t xml:space="preserve">the corrective actions have been implemented by the certified client organization shall not exceed the following, and may be shorter, as defined by the certification body: </w:t>
      </w:r>
    </w:p>
    <w:p w14:paraId="00000125" w14:textId="28796937" w:rsidR="00CF08E4" w:rsidRPr="00106A97" w:rsidRDefault="00A7725A" w:rsidP="000078D4">
      <w:pPr>
        <w:numPr>
          <w:ilvl w:val="0"/>
          <w:numId w:val="17"/>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3 (three) months after receipt of the audit report, for major nonconformities</w:t>
      </w:r>
      <w:r w:rsidR="004A5A5A">
        <w:rPr>
          <w:rFonts w:asciiTheme="minorHAnsi" w:hAnsiTheme="minorHAnsi"/>
          <w:sz w:val="24"/>
        </w:rPr>
        <w:t>.</w:t>
      </w:r>
    </w:p>
    <w:p w14:paraId="00000126" w14:textId="77777777" w:rsidR="00CF08E4" w:rsidRPr="00106A97" w:rsidRDefault="00A7725A" w:rsidP="000078D4">
      <w:pPr>
        <w:numPr>
          <w:ilvl w:val="0"/>
          <w:numId w:val="17"/>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12 (twelve) meses after receipt of the audit report, for minor nonconformities, and no longer than the next annual audit.</w:t>
      </w:r>
    </w:p>
    <w:p w14:paraId="00000127" w14:textId="77777777" w:rsidR="00CF08E4" w:rsidRPr="00106A97" w:rsidRDefault="00A7725A" w:rsidP="000078D4">
      <w:pPr>
        <w:pStyle w:val="Ttulo2"/>
        <w:numPr>
          <w:ilvl w:val="3"/>
          <w:numId w:val="25"/>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t>The certification body shall evaluate the effectiveness and implementation of the corrective actions proposed in the plan.</w:t>
      </w:r>
    </w:p>
    <w:p w14:paraId="00000128" w14:textId="77777777" w:rsidR="00CF08E4" w:rsidRPr="00106A97" w:rsidRDefault="00A7725A" w:rsidP="000078D4">
      <w:pPr>
        <w:pStyle w:val="Ttulo2"/>
        <w:numPr>
          <w:ilvl w:val="3"/>
          <w:numId w:val="25"/>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t xml:space="preserve">The certification body shall assess the need for a new audit to verify that the corrective actions were implemented. </w:t>
      </w:r>
    </w:p>
    <w:p w14:paraId="00000129" w14:textId="77777777" w:rsidR="00CF08E4" w:rsidRPr="00106A97" w:rsidRDefault="00A7725A" w:rsidP="000078D4">
      <w:pPr>
        <w:pStyle w:val="Ttulo2"/>
        <w:numPr>
          <w:ilvl w:val="3"/>
          <w:numId w:val="25"/>
        </w:numPr>
        <w:pBdr>
          <w:top w:val="nil"/>
          <w:left w:val="nil"/>
          <w:bottom w:val="nil"/>
          <w:right w:val="nil"/>
          <w:between w:val="nil"/>
        </w:pBd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t>The certification body shall take the following actions if the certified client organization does not submit the corrective action plan to address the nonconformities by the deadlines defined in this report.</w:t>
      </w:r>
    </w:p>
    <w:p w14:paraId="0000012A" w14:textId="77777777" w:rsidR="00CF08E4" w:rsidRPr="00106A97" w:rsidRDefault="00A7725A" w:rsidP="00106A97">
      <w:pPr>
        <w:numPr>
          <w:ilvl w:val="0"/>
          <w:numId w:val="2"/>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 xml:space="preserve">Escalate minor nonconformities to major nonconformities. </w:t>
      </w:r>
    </w:p>
    <w:p w14:paraId="0000012B" w14:textId="77777777" w:rsidR="00CF08E4" w:rsidRPr="00106A97" w:rsidRDefault="00A7725A" w:rsidP="00106A97">
      <w:pPr>
        <w:numPr>
          <w:ilvl w:val="0"/>
          <w:numId w:val="2"/>
        </w:numPr>
        <w:pBdr>
          <w:top w:val="nil"/>
          <w:left w:val="nil"/>
          <w:bottom w:val="nil"/>
          <w:right w:val="nil"/>
          <w:between w:val="nil"/>
        </w:pBdr>
        <w:spacing w:after="0" w:line="240" w:lineRule="auto"/>
        <w:jc w:val="both"/>
        <w:rPr>
          <w:rFonts w:asciiTheme="minorHAnsi" w:hAnsiTheme="minorHAnsi" w:cstheme="minorHAnsi"/>
          <w:sz w:val="24"/>
          <w:szCs w:val="24"/>
          <w:highlight w:val="white"/>
        </w:rPr>
      </w:pPr>
      <w:r>
        <w:rPr>
          <w:rFonts w:asciiTheme="minorHAnsi" w:hAnsiTheme="minorHAnsi"/>
          <w:sz w:val="24"/>
        </w:rPr>
        <w:t>Suspend certification in the case of major nonconformities. In this case, the certification body shall notify the certified client organization in writing, stating that the certification process may only be resumed when the nonconformities found are corrected.</w:t>
      </w:r>
    </w:p>
    <w:p w14:paraId="0000012C" w14:textId="77777777" w:rsidR="00CF08E4" w:rsidRPr="00106A97" w:rsidRDefault="00A7725A" w:rsidP="000078D4">
      <w:pPr>
        <w:pStyle w:val="Ttulo2"/>
        <w:numPr>
          <w:ilvl w:val="3"/>
          <w:numId w:val="25"/>
        </w:numPr>
        <w:pBdr>
          <w:top w:val="nil"/>
          <w:left w:val="nil"/>
          <w:bottom w:val="nil"/>
          <w:right w:val="nil"/>
          <w:between w:val="nil"/>
        </w:pBd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lastRenderedPageBreak/>
        <w:t xml:space="preserve">The maximum period a certification can be </w:t>
      </w:r>
      <w:r>
        <w:rPr>
          <w:rFonts w:asciiTheme="minorHAnsi" w:hAnsiTheme="minorHAnsi"/>
          <w:color w:val="auto"/>
          <w:sz w:val="24"/>
          <w:u w:val="single"/>
        </w:rPr>
        <w:t>suspended</w:t>
      </w:r>
      <w:r>
        <w:rPr>
          <w:rFonts w:asciiTheme="minorHAnsi" w:hAnsiTheme="minorHAnsi"/>
          <w:color w:val="auto"/>
          <w:sz w:val="24"/>
        </w:rPr>
        <w:t xml:space="preserve"> is 12 months (when justified, at the discretion of the certification body, this period may be extended to 18 months, so that the client organization has sufficient time to correct the nonconformities). After this period, the certificate shall be </w:t>
      </w:r>
      <w:r>
        <w:rPr>
          <w:rFonts w:asciiTheme="minorHAnsi" w:hAnsiTheme="minorHAnsi"/>
          <w:color w:val="auto"/>
          <w:sz w:val="24"/>
          <w:u w:val="single"/>
        </w:rPr>
        <w:t>cancelled</w:t>
      </w:r>
      <w:r>
        <w:rPr>
          <w:rFonts w:asciiTheme="minorHAnsi" w:hAnsiTheme="minorHAnsi"/>
          <w:color w:val="auto"/>
          <w:sz w:val="24"/>
        </w:rPr>
        <w:t xml:space="preserve"> unless all major nonconformities are corrected and a surveillance audit is realized, if the suspension period exceeded 12 months.</w:t>
      </w:r>
    </w:p>
    <w:p w14:paraId="0000012D" w14:textId="77777777" w:rsidR="00CF08E4" w:rsidRPr="00106A97" w:rsidRDefault="00CF08E4" w:rsidP="00106A97">
      <w:pPr>
        <w:pBdr>
          <w:top w:val="nil"/>
          <w:left w:val="nil"/>
          <w:bottom w:val="nil"/>
          <w:right w:val="nil"/>
          <w:between w:val="nil"/>
        </w:pBdr>
        <w:spacing w:after="0" w:line="240" w:lineRule="auto"/>
        <w:jc w:val="both"/>
        <w:rPr>
          <w:rFonts w:asciiTheme="minorHAnsi" w:hAnsiTheme="minorHAnsi" w:cstheme="minorHAnsi"/>
          <w:strike/>
          <w:sz w:val="24"/>
          <w:szCs w:val="24"/>
        </w:rPr>
      </w:pPr>
    </w:p>
    <w:p w14:paraId="0000012E" w14:textId="77777777" w:rsidR="00CF08E4" w:rsidRPr="00106A97" w:rsidRDefault="00A7725A" w:rsidP="000078D4">
      <w:pPr>
        <w:pStyle w:val="Ttulo2"/>
        <w:numPr>
          <w:ilvl w:val="2"/>
          <w:numId w:val="25"/>
        </w:numPr>
        <w:spacing w:line="240" w:lineRule="auto"/>
        <w:jc w:val="both"/>
        <w:rPr>
          <w:rFonts w:asciiTheme="minorHAnsi" w:eastAsia="Calibri" w:hAnsiTheme="minorHAnsi" w:cstheme="minorHAnsi"/>
          <w:b/>
          <w:color w:val="auto"/>
          <w:sz w:val="24"/>
          <w:szCs w:val="24"/>
        </w:rPr>
      </w:pPr>
      <w:r>
        <w:rPr>
          <w:rFonts w:asciiTheme="minorHAnsi" w:hAnsiTheme="minorHAnsi"/>
          <w:b/>
          <w:color w:val="auto"/>
          <w:sz w:val="24"/>
        </w:rPr>
        <w:t>Confirmation of Maintenance</w:t>
      </w:r>
    </w:p>
    <w:p w14:paraId="0000012F" w14:textId="77777777" w:rsidR="00CF08E4" w:rsidRPr="00106A97" w:rsidRDefault="00CF08E4" w:rsidP="00106A97">
      <w:pPr>
        <w:spacing w:line="240" w:lineRule="auto"/>
        <w:jc w:val="both"/>
        <w:rPr>
          <w:rFonts w:asciiTheme="minorHAnsi" w:hAnsiTheme="minorHAnsi" w:cstheme="minorHAnsi"/>
          <w:sz w:val="24"/>
          <w:szCs w:val="24"/>
        </w:rPr>
      </w:pPr>
    </w:p>
    <w:p w14:paraId="00000130" w14:textId="77777777" w:rsidR="00CF08E4" w:rsidRPr="00106A97" w:rsidRDefault="00A7725A" w:rsidP="000078D4">
      <w:pPr>
        <w:pStyle w:val="Ttulo2"/>
        <w:numPr>
          <w:ilvl w:val="3"/>
          <w:numId w:val="25"/>
        </w:numPr>
        <w:spacing w:line="240" w:lineRule="auto"/>
        <w:jc w:val="both"/>
        <w:rPr>
          <w:rFonts w:asciiTheme="minorHAnsi" w:hAnsiTheme="minorHAnsi" w:cstheme="minorHAnsi"/>
          <w:color w:val="auto"/>
          <w:sz w:val="24"/>
          <w:szCs w:val="24"/>
        </w:rPr>
      </w:pPr>
      <w:r>
        <w:rPr>
          <w:rFonts w:asciiTheme="minorHAnsi" w:hAnsiTheme="minorHAnsi"/>
          <w:color w:val="auto"/>
          <w:sz w:val="24"/>
        </w:rPr>
        <w:t xml:space="preserve">After critical analysis, the certification body shall issue confirmation that certification was maintained, observing the pertinent requirements listed in the item "Issuance of Certification" in this document, confirming that compliance with the requirements was demonstrated by the certified client organization. </w:t>
      </w:r>
    </w:p>
    <w:p w14:paraId="00000131" w14:textId="54C61DA6" w:rsidR="00CF08E4" w:rsidRPr="00106A97" w:rsidRDefault="00A7725A" w:rsidP="000078D4">
      <w:pPr>
        <w:pStyle w:val="Ttulo2"/>
        <w:numPr>
          <w:ilvl w:val="3"/>
          <w:numId w:val="25"/>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t>At a minimum, the critical analysis should include the following information about the audit process: audit report, handling of nonconformities, handling of complaints, and recommendation to maintain certification by the audit team.</w:t>
      </w:r>
    </w:p>
    <w:p w14:paraId="00000132" w14:textId="1D3790C0" w:rsidR="00CF08E4" w:rsidRPr="00106A97" w:rsidRDefault="00A7725A" w:rsidP="000078D4">
      <w:pPr>
        <w:pStyle w:val="Ttulo2"/>
        <w:numPr>
          <w:ilvl w:val="3"/>
          <w:numId w:val="25"/>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t xml:space="preserve">Changes in the chain of custody for certified products shall be formally reported to the certification body so it can assess certification maintenance. </w:t>
      </w:r>
    </w:p>
    <w:p w14:paraId="00000133" w14:textId="071DC6F8" w:rsidR="00CF08E4" w:rsidRPr="00106A97" w:rsidRDefault="00A7725A" w:rsidP="000078D4">
      <w:pPr>
        <w:pStyle w:val="Ttulo2"/>
        <w:numPr>
          <w:ilvl w:val="3"/>
          <w:numId w:val="25"/>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t>When the requirements in this document are fulfilled, the certification body shall document confirmation of the maintenance in an audit report, formally expressing that certification is maintained. At a minimum, this document shall contain:</w:t>
      </w:r>
    </w:p>
    <w:p w14:paraId="00000134" w14:textId="77777777" w:rsidR="00CF08E4" w:rsidRPr="00106A97" w:rsidRDefault="00A7725A" w:rsidP="00106A97">
      <w:pPr>
        <w:numPr>
          <w:ilvl w:val="0"/>
          <w:numId w:val="5"/>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Reference to the conformity assessment certificate that is being maintained, and its respective number.</w:t>
      </w:r>
    </w:p>
    <w:p w14:paraId="00000135" w14:textId="77777777" w:rsidR="00CF08E4" w:rsidRPr="00106A97" w:rsidRDefault="00A7725A" w:rsidP="00106A97">
      <w:pPr>
        <w:numPr>
          <w:ilvl w:val="0"/>
          <w:numId w:val="5"/>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Legal name, CNPJ (corporate tax ID), full address, and trading name of the certified client organization (when applicable).</w:t>
      </w:r>
    </w:p>
    <w:p w14:paraId="00000136" w14:textId="55FD3A7C" w:rsidR="00CF08E4" w:rsidRPr="00106A97" w:rsidRDefault="004C3EE9" w:rsidP="00106A97">
      <w:pPr>
        <w:numPr>
          <w:ilvl w:val="0"/>
          <w:numId w:val="5"/>
        </w:numPr>
        <w:pBdr>
          <w:top w:val="nil"/>
          <w:left w:val="nil"/>
          <w:bottom w:val="nil"/>
          <w:right w:val="nil"/>
          <w:between w:val="nil"/>
        </w:pBdr>
        <w:spacing w:after="0" w:line="240" w:lineRule="auto"/>
        <w:jc w:val="both"/>
        <w:rPr>
          <w:rFonts w:asciiTheme="minorHAnsi" w:hAnsiTheme="minorHAnsi" w:cstheme="minorHAnsi"/>
          <w:sz w:val="24"/>
          <w:szCs w:val="24"/>
        </w:rPr>
      </w:pPr>
      <w:sdt>
        <w:sdtPr>
          <w:rPr>
            <w:rFonts w:asciiTheme="minorHAnsi" w:hAnsiTheme="minorHAnsi" w:cstheme="minorHAnsi"/>
            <w:sz w:val="24"/>
            <w:szCs w:val="24"/>
          </w:rPr>
          <w:tag w:val="goog_rdk_31"/>
          <w:id w:val="-1871752938"/>
          <w:showingPlcHdr/>
        </w:sdtPr>
        <w:sdtContent>
          <w:r w:rsidR="004A5A5A">
            <w:rPr>
              <w:rFonts w:asciiTheme="minorHAnsi" w:hAnsiTheme="minorHAnsi" w:cstheme="minorHAnsi"/>
              <w:sz w:val="24"/>
              <w:szCs w:val="24"/>
            </w:rPr>
            <w:t xml:space="preserve">     </w:t>
          </w:r>
        </w:sdtContent>
      </w:sdt>
      <w:r w:rsidR="007D2DD4">
        <w:rPr>
          <w:rFonts w:asciiTheme="minorHAnsi" w:hAnsiTheme="minorHAnsi"/>
          <w:sz w:val="24"/>
        </w:rPr>
        <w:t xml:space="preserve">Name, address, accreditation number, and signature of the person responsible for the PEFC </w:t>
      </w:r>
      <w:r w:rsidR="007D2DD4">
        <w:rPr>
          <w:rFonts w:asciiTheme="minorHAnsi" w:hAnsiTheme="minorHAnsi"/>
          <w:sz w:val="24"/>
          <w:u w:val="single"/>
        </w:rPr>
        <w:t>notified certification body</w:t>
      </w:r>
      <w:r w:rsidR="007D2DD4">
        <w:rPr>
          <w:rFonts w:asciiTheme="minorHAnsi" w:hAnsiTheme="minorHAnsi"/>
          <w:sz w:val="24"/>
        </w:rPr>
        <w:t>.</w:t>
      </w:r>
    </w:p>
    <w:p w14:paraId="00000137" w14:textId="77777777" w:rsidR="00CF08E4" w:rsidRPr="00106A97" w:rsidRDefault="00A7725A" w:rsidP="00106A97">
      <w:pPr>
        <w:numPr>
          <w:ilvl w:val="0"/>
          <w:numId w:val="5"/>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Date the confirmation of maintenance was granted.</w:t>
      </w:r>
    </w:p>
    <w:p w14:paraId="00000138" w14:textId="6EB992DE" w:rsidR="00CF08E4" w:rsidRPr="00106A97" w:rsidRDefault="00A7725A" w:rsidP="00106A97">
      <w:pPr>
        <w:numPr>
          <w:ilvl w:val="0"/>
          <w:numId w:val="5"/>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Scope of certification</w:t>
      </w:r>
      <w:r w:rsidR="004A5A5A">
        <w:rPr>
          <w:rFonts w:asciiTheme="minorHAnsi" w:hAnsiTheme="minorHAnsi"/>
          <w:sz w:val="24"/>
        </w:rPr>
        <w:t>.</w:t>
      </w:r>
    </w:p>
    <w:p w14:paraId="00000139" w14:textId="460590CD" w:rsidR="00CF08E4" w:rsidRPr="00106A97" w:rsidRDefault="00A7725A" w:rsidP="00106A97">
      <w:pPr>
        <w:numPr>
          <w:ilvl w:val="0"/>
          <w:numId w:val="5"/>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Norms and standards upon which the certificate was issued (ABNT NBR 14789 or ABNT NBR 15789, group requirements for forest management; PEFC ST 2002 for chain of custody and use of the PEFC trademarks).</w:t>
      </w:r>
    </w:p>
    <w:p w14:paraId="0000013A" w14:textId="60443719" w:rsidR="00CF08E4" w:rsidRPr="00106A97" w:rsidRDefault="00A7725A" w:rsidP="00106A97">
      <w:pPr>
        <w:numPr>
          <w:ilvl w:val="0"/>
          <w:numId w:val="5"/>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Description of the physical locations (name of the certified FMU, organizational units, activities and processes)</w:t>
      </w:r>
      <w:r w:rsidR="004A5A5A">
        <w:rPr>
          <w:rFonts w:asciiTheme="minorHAnsi" w:hAnsiTheme="minorHAnsi"/>
          <w:sz w:val="24"/>
        </w:rPr>
        <w:t>.</w:t>
      </w:r>
    </w:p>
    <w:p w14:paraId="0000013B" w14:textId="77777777" w:rsidR="00CF08E4" w:rsidRPr="00106A97" w:rsidRDefault="00A7725A" w:rsidP="00106A97">
      <w:pPr>
        <w:numPr>
          <w:ilvl w:val="0"/>
          <w:numId w:val="5"/>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Address of each certified FMU.</w:t>
      </w:r>
    </w:p>
    <w:p w14:paraId="0000013C" w14:textId="77777777" w:rsidR="00CF08E4" w:rsidRPr="00106A97" w:rsidRDefault="00A7725A" w:rsidP="00106A97">
      <w:pPr>
        <w:numPr>
          <w:ilvl w:val="0"/>
          <w:numId w:val="5"/>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Total area of the certified FMU.</w:t>
      </w:r>
    </w:p>
    <w:p w14:paraId="0000013D" w14:textId="77777777" w:rsidR="00CF08E4" w:rsidRPr="00106A97" w:rsidRDefault="00A7725A" w:rsidP="00106A97">
      <w:pPr>
        <w:numPr>
          <w:ilvl w:val="0"/>
          <w:numId w:val="5"/>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lastRenderedPageBreak/>
        <w:t>Effectively planted area (for certification based on the ABNT NBR 14789 standard).</w:t>
      </w:r>
    </w:p>
    <w:p w14:paraId="0000013E" w14:textId="77777777" w:rsidR="00CF08E4" w:rsidRPr="00106A97" w:rsidRDefault="00A7725A" w:rsidP="00106A97">
      <w:pPr>
        <w:numPr>
          <w:ilvl w:val="0"/>
          <w:numId w:val="5"/>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Date the surveillance audit was conducted.</w:t>
      </w:r>
    </w:p>
    <w:p w14:paraId="0000013F" w14:textId="77777777" w:rsidR="00CF08E4" w:rsidRPr="00106A97" w:rsidRDefault="00A7725A" w:rsidP="00106A97">
      <w:pPr>
        <w:pBdr>
          <w:top w:val="nil"/>
          <w:left w:val="nil"/>
          <w:bottom w:val="nil"/>
          <w:right w:val="nil"/>
          <w:between w:val="nil"/>
        </w:pBdr>
        <w:spacing w:after="0" w:line="240" w:lineRule="auto"/>
        <w:jc w:val="both"/>
        <w:rPr>
          <w:rFonts w:asciiTheme="minorHAnsi" w:hAnsiTheme="minorHAnsi" w:cstheme="minorHAnsi"/>
          <w:strike/>
          <w:sz w:val="24"/>
          <w:szCs w:val="24"/>
        </w:rPr>
      </w:pPr>
      <w:r>
        <w:rPr>
          <w:rFonts w:asciiTheme="minorHAnsi" w:hAnsiTheme="minorHAnsi"/>
          <w:sz w:val="24"/>
        </w:rPr>
        <w:t xml:space="preserve">     </w:t>
      </w:r>
    </w:p>
    <w:p w14:paraId="00000140" w14:textId="77777777" w:rsidR="00CF08E4" w:rsidRPr="00106A97" w:rsidRDefault="00CF08E4" w:rsidP="00106A97">
      <w:pPr>
        <w:pBdr>
          <w:top w:val="nil"/>
          <w:left w:val="nil"/>
          <w:bottom w:val="nil"/>
          <w:right w:val="nil"/>
          <w:between w:val="nil"/>
        </w:pBdr>
        <w:spacing w:after="0" w:line="240" w:lineRule="auto"/>
        <w:jc w:val="both"/>
        <w:rPr>
          <w:rFonts w:asciiTheme="minorHAnsi" w:hAnsiTheme="minorHAnsi" w:cstheme="minorHAnsi"/>
          <w:sz w:val="24"/>
          <w:szCs w:val="24"/>
        </w:rPr>
      </w:pPr>
    </w:p>
    <w:p w14:paraId="00000141" w14:textId="5E90DD4A" w:rsidR="00CF08E4" w:rsidRPr="00106A97" w:rsidRDefault="00A7725A" w:rsidP="000078D4">
      <w:pPr>
        <w:numPr>
          <w:ilvl w:val="1"/>
          <w:numId w:val="25"/>
        </w:numPr>
        <w:pBdr>
          <w:top w:val="nil"/>
          <w:left w:val="nil"/>
          <w:bottom w:val="nil"/>
          <w:right w:val="nil"/>
          <w:between w:val="nil"/>
        </w:pBdr>
        <w:shd w:val="clear" w:color="auto" w:fill="FFFFFF"/>
        <w:spacing w:after="0" w:line="240" w:lineRule="auto"/>
        <w:jc w:val="both"/>
        <w:rPr>
          <w:rFonts w:asciiTheme="minorHAnsi" w:hAnsiTheme="minorHAnsi" w:cstheme="minorHAnsi"/>
          <w:b/>
          <w:sz w:val="24"/>
          <w:szCs w:val="24"/>
        </w:rPr>
      </w:pPr>
      <w:r>
        <w:rPr>
          <w:rFonts w:asciiTheme="minorHAnsi" w:hAnsiTheme="minorHAnsi"/>
          <w:b/>
          <w:sz w:val="24"/>
        </w:rPr>
        <w:t xml:space="preserve">Analysis of Recertification Request </w:t>
      </w:r>
    </w:p>
    <w:p w14:paraId="00000142" w14:textId="77777777" w:rsidR="00CF08E4" w:rsidRPr="00106A97" w:rsidRDefault="00CF08E4" w:rsidP="004741BD">
      <w:pPr>
        <w:pBdr>
          <w:top w:val="nil"/>
          <w:left w:val="nil"/>
          <w:bottom w:val="nil"/>
          <w:right w:val="nil"/>
          <w:between w:val="nil"/>
        </w:pBdr>
        <w:spacing w:after="0" w:line="240" w:lineRule="auto"/>
        <w:ind w:left="420"/>
        <w:jc w:val="both"/>
        <w:rPr>
          <w:rFonts w:asciiTheme="minorHAnsi" w:hAnsiTheme="minorHAnsi" w:cstheme="minorHAnsi"/>
          <w:sz w:val="24"/>
          <w:szCs w:val="24"/>
        </w:rPr>
      </w:pPr>
    </w:p>
    <w:p w14:paraId="13568B9C" w14:textId="11D8995E" w:rsidR="004B7E64" w:rsidRPr="004741BD" w:rsidRDefault="00A7725A" w:rsidP="000078D4">
      <w:pPr>
        <w:pStyle w:val="PargrafodaLista"/>
        <w:numPr>
          <w:ilvl w:val="2"/>
          <w:numId w:val="25"/>
        </w:numPr>
        <w:jc w:val="both"/>
      </w:pPr>
      <w:r>
        <w:rPr>
          <w:rFonts w:asciiTheme="minorHAnsi" w:hAnsiTheme="minorHAnsi"/>
          <w:sz w:val="24"/>
        </w:rPr>
        <w:t>The certification body shall receive the documentation specified in Item 10.1.1 of this document and open a recertification process with adequate lead time, and proceed according to item 10.1.4 of this document.</w:t>
      </w:r>
    </w:p>
    <w:p w14:paraId="00000150" w14:textId="0513A840" w:rsidR="00CF08E4" w:rsidRPr="00106A97" w:rsidRDefault="00DC5186" w:rsidP="000078D4">
      <w:pPr>
        <w:pStyle w:val="PargrafodaLista"/>
        <w:numPr>
          <w:ilvl w:val="2"/>
          <w:numId w:val="25"/>
        </w:numPr>
        <w:jc w:val="both"/>
        <w:rPr>
          <w:rFonts w:asciiTheme="minorHAnsi" w:hAnsiTheme="minorHAnsi" w:cstheme="minorHAnsi"/>
          <w:sz w:val="24"/>
          <w:szCs w:val="24"/>
        </w:rPr>
      </w:pPr>
      <w:r>
        <w:rPr>
          <w:rFonts w:asciiTheme="minorHAnsi" w:hAnsiTheme="minorHAnsi"/>
          <w:sz w:val="24"/>
        </w:rPr>
        <w:t>Additionally, for forest management a Phase I audit may be required in situations where there are significant changes in the management system, client organization, or the context in which the forest management takes place (for example, changes in legislation).</w:t>
      </w:r>
    </w:p>
    <w:p w14:paraId="139AFDA1" w14:textId="77777777" w:rsidR="004741BD" w:rsidRPr="00106A97" w:rsidRDefault="004741BD" w:rsidP="000078D4">
      <w:pPr>
        <w:pStyle w:val="PargrafodaLista"/>
        <w:numPr>
          <w:ilvl w:val="2"/>
          <w:numId w:val="25"/>
        </w:numPr>
        <w:jc w:val="both"/>
        <w:rPr>
          <w:rFonts w:asciiTheme="minorHAnsi" w:hAnsiTheme="minorHAnsi" w:cstheme="minorHAnsi"/>
          <w:sz w:val="24"/>
          <w:szCs w:val="24"/>
        </w:rPr>
      </w:pPr>
      <w:r>
        <w:rPr>
          <w:rFonts w:asciiTheme="minorHAnsi" w:hAnsiTheme="minorHAnsi"/>
          <w:sz w:val="24"/>
        </w:rPr>
        <w:t>Confirmation of recertification shall occur prior to the expiration of the certificate. If the certification is expired, terminated, or cancelled, a new certification process should be opened.</w:t>
      </w:r>
    </w:p>
    <w:p w14:paraId="00000151" w14:textId="77777777" w:rsidR="00CF08E4" w:rsidRPr="00106A97" w:rsidRDefault="00CF08E4" w:rsidP="00106A97">
      <w:pPr>
        <w:pBdr>
          <w:top w:val="nil"/>
          <w:left w:val="nil"/>
          <w:bottom w:val="nil"/>
          <w:right w:val="nil"/>
          <w:between w:val="nil"/>
        </w:pBdr>
        <w:spacing w:after="0" w:line="240" w:lineRule="auto"/>
        <w:jc w:val="both"/>
        <w:rPr>
          <w:rFonts w:asciiTheme="minorHAnsi" w:hAnsiTheme="minorHAnsi" w:cstheme="minorHAnsi"/>
          <w:sz w:val="24"/>
          <w:szCs w:val="24"/>
        </w:rPr>
      </w:pPr>
    </w:p>
    <w:p w14:paraId="00000152" w14:textId="77777777" w:rsidR="00CF08E4" w:rsidRPr="00106A97" w:rsidRDefault="00A7725A" w:rsidP="000078D4">
      <w:pPr>
        <w:numPr>
          <w:ilvl w:val="2"/>
          <w:numId w:val="25"/>
        </w:numPr>
        <w:pBdr>
          <w:top w:val="nil"/>
          <w:left w:val="nil"/>
          <w:bottom w:val="nil"/>
          <w:right w:val="nil"/>
          <w:between w:val="nil"/>
        </w:pBdr>
        <w:spacing w:after="0" w:line="240" w:lineRule="auto"/>
        <w:jc w:val="both"/>
        <w:rPr>
          <w:rFonts w:asciiTheme="minorHAnsi" w:hAnsiTheme="minorHAnsi" w:cstheme="minorHAnsi"/>
          <w:b/>
          <w:sz w:val="24"/>
          <w:szCs w:val="24"/>
        </w:rPr>
      </w:pPr>
      <w:r>
        <w:rPr>
          <w:rFonts w:asciiTheme="minorHAnsi" w:hAnsiTheme="minorHAnsi"/>
          <w:b/>
          <w:sz w:val="24"/>
        </w:rPr>
        <w:t>Addressing nonconformities during the Recertification Evaluation stage</w:t>
      </w:r>
    </w:p>
    <w:p w14:paraId="00000153" w14:textId="77777777" w:rsidR="00CF08E4" w:rsidRPr="00106A97" w:rsidRDefault="00CF08E4" w:rsidP="00106A97">
      <w:pPr>
        <w:pBdr>
          <w:top w:val="nil"/>
          <w:left w:val="nil"/>
          <w:bottom w:val="nil"/>
          <w:right w:val="nil"/>
          <w:between w:val="nil"/>
        </w:pBdr>
        <w:spacing w:after="0" w:line="240" w:lineRule="auto"/>
        <w:jc w:val="both"/>
        <w:rPr>
          <w:rFonts w:asciiTheme="minorHAnsi" w:hAnsiTheme="minorHAnsi" w:cstheme="minorHAnsi"/>
          <w:sz w:val="24"/>
          <w:szCs w:val="24"/>
        </w:rPr>
      </w:pPr>
    </w:p>
    <w:p w14:paraId="00000154" w14:textId="16CBD13B" w:rsidR="00CF08E4" w:rsidRPr="00106A97" w:rsidRDefault="004741BD" w:rsidP="00106A97">
      <w:p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The certification body shall consider the requirements described in Item 10.1.6 Addressing nonconformities.</w:t>
      </w:r>
    </w:p>
    <w:p w14:paraId="00000155" w14:textId="77777777" w:rsidR="00CF08E4" w:rsidRPr="00106A97" w:rsidRDefault="00CF08E4" w:rsidP="00106A97">
      <w:pPr>
        <w:pBdr>
          <w:top w:val="nil"/>
          <w:left w:val="nil"/>
          <w:bottom w:val="nil"/>
          <w:right w:val="nil"/>
          <w:between w:val="nil"/>
        </w:pBdr>
        <w:spacing w:after="0" w:line="240" w:lineRule="auto"/>
        <w:jc w:val="both"/>
        <w:rPr>
          <w:rFonts w:asciiTheme="minorHAnsi" w:hAnsiTheme="minorHAnsi" w:cstheme="minorHAnsi"/>
          <w:strike/>
          <w:sz w:val="24"/>
          <w:szCs w:val="24"/>
        </w:rPr>
      </w:pPr>
    </w:p>
    <w:p w14:paraId="00000156" w14:textId="77777777" w:rsidR="00CF08E4" w:rsidRPr="00106A97" w:rsidRDefault="00A7725A" w:rsidP="000078D4">
      <w:pPr>
        <w:numPr>
          <w:ilvl w:val="2"/>
          <w:numId w:val="25"/>
        </w:numPr>
        <w:pBdr>
          <w:top w:val="nil"/>
          <w:left w:val="nil"/>
          <w:bottom w:val="nil"/>
          <w:right w:val="nil"/>
          <w:between w:val="nil"/>
        </w:pBdr>
        <w:spacing w:after="0" w:line="240" w:lineRule="auto"/>
        <w:jc w:val="both"/>
        <w:rPr>
          <w:rFonts w:asciiTheme="minorHAnsi" w:hAnsiTheme="minorHAnsi" w:cstheme="minorHAnsi"/>
          <w:b/>
          <w:sz w:val="24"/>
          <w:szCs w:val="24"/>
        </w:rPr>
      </w:pPr>
      <w:r>
        <w:rPr>
          <w:rFonts w:asciiTheme="minorHAnsi" w:hAnsiTheme="minorHAnsi"/>
          <w:b/>
          <w:sz w:val="24"/>
        </w:rPr>
        <w:t xml:space="preserve">Confirmation of Recertification </w:t>
      </w:r>
    </w:p>
    <w:p w14:paraId="00000157" w14:textId="77777777" w:rsidR="00CF08E4" w:rsidRPr="00106A97" w:rsidRDefault="00CF08E4" w:rsidP="00106A97">
      <w:pPr>
        <w:pBdr>
          <w:top w:val="nil"/>
          <w:left w:val="nil"/>
          <w:bottom w:val="nil"/>
          <w:right w:val="nil"/>
          <w:between w:val="nil"/>
        </w:pBdr>
        <w:spacing w:after="0" w:line="240" w:lineRule="auto"/>
        <w:ind w:left="720"/>
        <w:jc w:val="both"/>
        <w:rPr>
          <w:rFonts w:asciiTheme="minorHAnsi" w:hAnsiTheme="minorHAnsi" w:cstheme="minorHAnsi"/>
          <w:b/>
          <w:sz w:val="24"/>
          <w:szCs w:val="24"/>
        </w:rPr>
      </w:pPr>
    </w:p>
    <w:p w14:paraId="00000158" w14:textId="77777777" w:rsidR="00CF08E4" w:rsidRPr="00106A97" w:rsidRDefault="00A7725A" w:rsidP="000078D4">
      <w:pPr>
        <w:numPr>
          <w:ilvl w:val="3"/>
          <w:numId w:val="25"/>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 xml:space="preserve">After critical analysis according to this document and the others referenced within it, the certification body shall issue confirmation of recertification affirming that the certified client organization demonstrated compliance with the requirements. </w:t>
      </w:r>
    </w:p>
    <w:p w14:paraId="00000159" w14:textId="7F829D3E" w:rsidR="00CF08E4" w:rsidRPr="00106A97" w:rsidRDefault="00A7725A" w:rsidP="000078D4">
      <w:pPr>
        <w:numPr>
          <w:ilvl w:val="3"/>
          <w:numId w:val="25"/>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At a minimum, the critical analysis should include the following information about the audit process: audit report, handling of nonconformities, handling of complaints, and recertification recommendation to the audit team.</w:t>
      </w:r>
    </w:p>
    <w:p w14:paraId="0000015A" w14:textId="2EAE090F" w:rsidR="00CF08E4" w:rsidRPr="00106A97" w:rsidRDefault="00A7725A" w:rsidP="000078D4">
      <w:pPr>
        <w:numPr>
          <w:ilvl w:val="3"/>
          <w:numId w:val="25"/>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When the requirements in</w:t>
      </w:r>
      <w:r w:rsidR="00BF3665">
        <w:rPr>
          <w:rFonts w:asciiTheme="minorHAnsi" w:hAnsiTheme="minorHAnsi"/>
          <w:sz w:val="24"/>
        </w:rPr>
        <w:t xml:space="preserve"> </w:t>
      </w:r>
      <w:r>
        <w:rPr>
          <w:rFonts w:asciiTheme="minorHAnsi" w:hAnsiTheme="minorHAnsi"/>
          <w:sz w:val="24"/>
        </w:rPr>
        <w:t xml:space="preserve">this document are </w:t>
      </w:r>
      <w:r w:rsidR="00BF3665">
        <w:rPr>
          <w:rFonts w:asciiTheme="minorHAnsi" w:hAnsiTheme="minorHAnsi"/>
          <w:sz w:val="24"/>
        </w:rPr>
        <w:t>met</w:t>
      </w:r>
      <w:r>
        <w:rPr>
          <w:rFonts w:asciiTheme="minorHAnsi" w:hAnsiTheme="minorHAnsi"/>
          <w:sz w:val="24"/>
        </w:rPr>
        <w:t>, the certification body emits the new conformity assessment certificate with validity extended for an additional five years.</w:t>
      </w:r>
    </w:p>
    <w:p w14:paraId="0000015B" w14:textId="77777777" w:rsidR="00CF08E4" w:rsidRPr="00106A97" w:rsidRDefault="00CF08E4" w:rsidP="00106A97">
      <w:pPr>
        <w:spacing w:after="0" w:line="240" w:lineRule="auto"/>
        <w:ind w:left="720"/>
        <w:jc w:val="both"/>
        <w:rPr>
          <w:rFonts w:asciiTheme="minorHAnsi" w:hAnsiTheme="minorHAnsi" w:cstheme="minorHAnsi"/>
          <w:sz w:val="24"/>
          <w:szCs w:val="24"/>
        </w:rPr>
      </w:pPr>
    </w:p>
    <w:p w14:paraId="0000015C" w14:textId="77777777" w:rsidR="00CF08E4" w:rsidRPr="00106A97" w:rsidRDefault="00A7725A" w:rsidP="00106A97">
      <w:pPr>
        <w:pStyle w:val="Ttulo1"/>
        <w:numPr>
          <w:ilvl w:val="0"/>
          <w:numId w:val="4"/>
        </w:numPr>
        <w:spacing w:line="240" w:lineRule="auto"/>
        <w:jc w:val="both"/>
        <w:rPr>
          <w:rFonts w:asciiTheme="minorHAnsi" w:eastAsia="Calibri" w:hAnsiTheme="minorHAnsi" w:cstheme="minorHAnsi"/>
          <w:b/>
          <w:color w:val="auto"/>
          <w:sz w:val="24"/>
          <w:szCs w:val="24"/>
        </w:rPr>
      </w:pPr>
      <w:r>
        <w:rPr>
          <w:rFonts w:asciiTheme="minorHAnsi" w:hAnsiTheme="minorHAnsi"/>
          <w:b/>
          <w:color w:val="auto"/>
          <w:sz w:val="24"/>
        </w:rPr>
        <w:t>Transition Period</w:t>
      </w:r>
    </w:p>
    <w:p w14:paraId="0000015D" w14:textId="77777777" w:rsidR="00CF08E4" w:rsidRPr="00106A97" w:rsidRDefault="00CF08E4" w:rsidP="00106A97">
      <w:pPr>
        <w:spacing w:after="0" w:line="240" w:lineRule="auto"/>
        <w:ind w:left="360"/>
        <w:jc w:val="both"/>
        <w:rPr>
          <w:rFonts w:asciiTheme="minorHAnsi" w:hAnsiTheme="minorHAnsi" w:cstheme="minorHAnsi"/>
          <w:sz w:val="24"/>
          <w:szCs w:val="24"/>
        </w:rPr>
      </w:pPr>
    </w:p>
    <w:p w14:paraId="0000015E" w14:textId="77777777" w:rsidR="00CF08E4" w:rsidRPr="00106A97" w:rsidRDefault="00A7725A" w:rsidP="000078D4">
      <w:pPr>
        <w:numPr>
          <w:ilvl w:val="0"/>
          <w:numId w:val="26"/>
        </w:numPr>
        <w:spacing w:after="0" w:line="240" w:lineRule="auto"/>
        <w:jc w:val="both"/>
        <w:rPr>
          <w:rFonts w:asciiTheme="minorHAnsi" w:hAnsiTheme="minorHAnsi" w:cstheme="minorHAnsi"/>
          <w:sz w:val="24"/>
          <w:szCs w:val="24"/>
        </w:rPr>
      </w:pPr>
      <w:r>
        <w:rPr>
          <w:rFonts w:asciiTheme="minorHAnsi" w:hAnsiTheme="minorHAnsi"/>
          <w:sz w:val="24"/>
        </w:rPr>
        <w:lastRenderedPageBreak/>
        <w:t>If there are any revisions or significant changes to the standard upon which certification was issued, PEFC Brazil shall establish a new deadline for compliance with the new requirements.</w:t>
      </w:r>
    </w:p>
    <w:p w14:paraId="0000015F" w14:textId="77777777" w:rsidR="00CF08E4" w:rsidRPr="00106A97" w:rsidRDefault="00A7725A" w:rsidP="000078D4">
      <w:pPr>
        <w:numPr>
          <w:ilvl w:val="0"/>
          <w:numId w:val="26"/>
        </w:numPr>
        <w:spacing w:line="240" w:lineRule="auto"/>
        <w:jc w:val="both"/>
        <w:rPr>
          <w:rFonts w:asciiTheme="minorHAnsi" w:hAnsiTheme="minorHAnsi" w:cstheme="minorHAnsi"/>
          <w:sz w:val="24"/>
          <w:szCs w:val="24"/>
        </w:rPr>
      </w:pPr>
      <w:r>
        <w:rPr>
          <w:rFonts w:asciiTheme="minorHAnsi" w:hAnsiTheme="minorHAnsi"/>
          <w:sz w:val="24"/>
        </w:rPr>
        <w:t>This transition period shall not exceed one year except in justified and exceptional circumstances, in which case implementation of the new version of the standard requires a longer period.</w:t>
      </w:r>
    </w:p>
    <w:p w14:paraId="00000160" w14:textId="77777777" w:rsidR="00CF08E4" w:rsidRPr="00106A97" w:rsidRDefault="00CF08E4" w:rsidP="00106A97">
      <w:pPr>
        <w:spacing w:line="240" w:lineRule="auto"/>
        <w:jc w:val="both"/>
        <w:rPr>
          <w:rFonts w:asciiTheme="minorHAnsi" w:hAnsiTheme="minorHAnsi" w:cstheme="minorHAnsi"/>
          <w:sz w:val="24"/>
          <w:szCs w:val="24"/>
        </w:rPr>
      </w:pPr>
    </w:p>
    <w:p w14:paraId="00000161" w14:textId="5FCDF1A0" w:rsidR="00CF08E4" w:rsidRPr="00106A97" w:rsidRDefault="00A7725A" w:rsidP="00106A97">
      <w:pPr>
        <w:pStyle w:val="Ttulo1"/>
        <w:numPr>
          <w:ilvl w:val="0"/>
          <w:numId w:val="4"/>
        </w:numPr>
        <w:spacing w:line="240" w:lineRule="auto"/>
        <w:jc w:val="both"/>
        <w:rPr>
          <w:rFonts w:asciiTheme="minorHAnsi" w:eastAsia="Calibri" w:hAnsiTheme="minorHAnsi" w:cstheme="minorHAnsi"/>
          <w:b/>
          <w:color w:val="auto"/>
          <w:sz w:val="24"/>
          <w:szCs w:val="24"/>
        </w:rPr>
      </w:pPr>
      <w:r>
        <w:rPr>
          <w:rFonts w:asciiTheme="minorHAnsi" w:hAnsiTheme="minorHAnsi"/>
          <w:b/>
          <w:color w:val="auto"/>
          <w:sz w:val="24"/>
        </w:rPr>
        <w:t>Group Certification</w:t>
      </w:r>
    </w:p>
    <w:p w14:paraId="00000162" w14:textId="0513181F" w:rsidR="00CF08E4" w:rsidRPr="00106A97" w:rsidRDefault="005B1A8C" w:rsidP="00106A97">
      <w:pPr>
        <w:pStyle w:val="Ttulo1"/>
        <w:numPr>
          <w:ilvl w:val="1"/>
          <w:numId w:val="9"/>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t xml:space="preserve">For group certification in forest management, the certification body </w:t>
      </w:r>
      <w:r w:rsidR="00BF3665">
        <w:rPr>
          <w:rFonts w:asciiTheme="minorHAnsi" w:hAnsiTheme="minorHAnsi"/>
          <w:color w:val="auto"/>
          <w:sz w:val="24"/>
        </w:rPr>
        <w:t xml:space="preserve">shall </w:t>
      </w:r>
      <w:r>
        <w:rPr>
          <w:rFonts w:asciiTheme="minorHAnsi" w:hAnsiTheme="minorHAnsi"/>
          <w:color w:val="auto"/>
          <w:sz w:val="24"/>
        </w:rPr>
        <w:t>observe the requirements described in SG 05.01 – Requirements for group certification, which is applicable to certification bodies as well as certified organizations.</w:t>
      </w:r>
    </w:p>
    <w:p w14:paraId="3A1529F5" w14:textId="3280CD80" w:rsidR="00E13626" w:rsidRDefault="00E13626" w:rsidP="00E13626">
      <w:pPr>
        <w:pStyle w:val="Ttulo1"/>
        <w:numPr>
          <w:ilvl w:val="1"/>
          <w:numId w:val="9"/>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t>For group chain of custody certification, the certification body shall observe the requirements of PEFC ST 2003.</w:t>
      </w:r>
    </w:p>
    <w:p w14:paraId="00000167" w14:textId="1B2575C4" w:rsidR="00CF08E4" w:rsidRPr="00106A97" w:rsidRDefault="00E13626" w:rsidP="0053650C">
      <w:pPr>
        <w:pStyle w:val="Ttulo1"/>
        <w:spacing w:line="240" w:lineRule="auto"/>
        <w:ind w:left="845"/>
        <w:jc w:val="both"/>
        <w:rPr>
          <w:rFonts w:asciiTheme="minorHAnsi" w:hAnsiTheme="minorHAnsi" w:cstheme="minorHAnsi"/>
          <w:sz w:val="24"/>
          <w:szCs w:val="24"/>
        </w:rPr>
      </w:pPr>
      <w:r>
        <w:rPr>
          <w:rFonts w:asciiTheme="minorHAnsi" w:hAnsiTheme="minorHAnsi"/>
          <w:color w:val="auto"/>
          <w:sz w:val="24"/>
        </w:rPr>
        <w:t xml:space="preserve">Note: the eligibility requirements for client organizations requesting group certification in chain of custody are described in Annex 2 of PEFC ST 2002, which covers the requirements for chain of custody. </w:t>
      </w:r>
    </w:p>
    <w:p w14:paraId="17E7F1C1" w14:textId="77777777" w:rsidR="00743DBC" w:rsidRPr="00106A97" w:rsidRDefault="00743DBC" w:rsidP="00106A97">
      <w:pPr>
        <w:spacing w:line="240" w:lineRule="auto"/>
        <w:jc w:val="both"/>
        <w:rPr>
          <w:rFonts w:asciiTheme="minorHAnsi" w:hAnsiTheme="minorHAnsi" w:cstheme="minorHAnsi"/>
          <w:sz w:val="24"/>
          <w:szCs w:val="24"/>
        </w:rPr>
      </w:pPr>
    </w:p>
    <w:p w14:paraId="383229D1" w14:textId="77777777" w:rsidR="00743DBC" w:rsidRPr="00106A97" w:rsidRDefault="00743DBC" w:rsidP="00106A97">
      <w:pPr>
        <w:pStyle w:val="Ttulo1"/>
        <w:numPr>
          <w:ilvl w:val="0"/>
          <w:numId w:val="4"/>
        </w:numPr>
        <w:spacing w:line="240" w:lineRule="auto"/>
        <w:jc w:val="both"/>
        <w:rPr>
          <w:rFonts w:asciiTheme="minorHAnsi" w:eastAsia="Calibri" w:hAnsiTheme="minorHAnsi" w:cstheme="minorHAnsi"/>
          <w:b/>
          <w:color w:val="auto"/>
          <w:sz w:val="24"/>
          <w:szCs w:val="24"/>
        </w:rPr>
      </w:pPr>
      <w:r>
        <w:rPr>
          <w:rFonts w:asciiTheme="minorHAnsi" w:hAnsiTheme="minorHAnsi"/>
          <w:b/>
          <w:color w:val="auto"/>
          <w:sz w:val="24"/>
        </w:rPr>
        <w:t>Issuing licenses for use of the PEFC trademarks</w:t>
      </w:r>
    </w:p>
    <w:p w14:paraId="777B134F" w14:textId="77777777" w:rsidR="00743DBC" w:rsidRPr="00106A97" w:rsidRDefault="00743DBC" w:rsidP="00106A97">
      <w:pPr>
        <w:spacing w:line="240" w:lineRule="auto"/>
        <w:jc w:val="both"/>
        <w:rPr>
          <w:rFonts w:asciiTheme="minorHAnsi" w:hAnsiTheme="minorHAnsi" w:cstheme="minorHAnsi"/>
          <w:sz w:val="24"/>
          <w:szCs w:val="24"/>
        </w:rPr>
      </w:pPr>
    </w:p>
    <w:p w14:paraId="47A0BC7A" w14:textId="27CC223B" w:rsidR="00743DBC" w:rsidRPr="00106A97" w:rsidRDefault="00743DBC" w:rsidP="000078D4">
      <w:pPr>
        <w:pStyle w:val="PargrafodaLista"/>
        <w:numPr>
          <w:ilvl w:val="1"/>
          <w:numId w:val="58"/>
        </w:numPr>
        <w:spacing w:line="240" w:lineRule="auto"/>
        <w:jc w:val="both"/>
        <w:rPr>
          <w:rFonts w:asciiTheme="minorHAnsi" w:hAnsiTheme="minorHAnsi" w:cstheme="minorHAnsi"/>
          <w:sz w:val="24"/>
          <w:szCs w:val="24"/>
        </w:rPr>
      </w:pPr>
      <w:r>
        <w:rPr>
          <w:rFonts w:asciiTheme="minorHAnsi" w:hAnsiTheme="minorHAnsi"/>
          <w:sz w:val="24"/>
        </w:rPr>
        <w:t xml:space="preserve">Organizations that wish to use the PEFC trademarks </w:t>
      </w:r>
      <w:r w:rsidR="008B32C5">
        <w:rPr>
          <w:rFonts w:asciiTheme="minorHAnsi" w:hAnsiTheme="minorHAnsi"/>
          <w:sz w:val="24"/>
        </w:rPr>
        <w:t>shall</w:t>
      </w:r>
      <w:r>
        <w:rPr>
          <w:rFonts w:asciiTheme="minorHAnsi" w:hAnsiTheme="minorHAnsi"/>
          <w:sz w:val="24"/>
        </w:rPr>
        <w:t xml:space="preserve"> sign a trademark use contract and have a license issued by PEFC Brazil.</w:t>
      </w:r>
    </w:p>
    <w:p w14:paraId="7C6B7B0B" w14:textId="6E280201" w:rsidR="00743DBC" w:rsidRPr="00106A97" w:rsidRDefault="00743DBC" w:rsidP="000078D4">
      <w:pPr>
        <w:pStyle w:val="PargrafodaLista"/>
        <w:numPr>
          <w:ilvl w:val="1"/>
          <w:numId w:val="58"/>
        </w:numPr>
        <w:spacing w:line="240" w:lineRule="auto"/>
        <w:jc w:val="both"/>
        <w:rPr>
          <w:rFonts w:asciiTheme="minorHAnsi" w:hAnsiTheme="minorHAnsi" w:cstheme="minorHAnsi"/>
          <w:sz w:val="24"/>
          <w:szCs w:val="24"/>
        </w:rPr>
      </w:pPr>
      <w:r>
        <w:rPr>
          <w:rFonts w:asciiTheme="minorHAnsi" w:hAnsiTheme="minorHAnsi"/>
          <w:sz w:val="24"/>
        </w:rPr>
        <w:t>The certification bodies are responsible for auditing the use of the PEFC trademarks by certified organizations in accordance with the terms and conditions for use of the PEFC trademarks established in SG 04 – Procedure for issuing licenses for use of the PEFC trademark.</w:t>
      </w:r>
    </w:p>
    <w:p w14:paraId="425C5653" w14:textId="5195DE11" w:rsidR="00743DBC" w:rsidRPr="00106A97" w:rsidRDefault="00743DBC" w:rsidP="00106A97">
      <w:pPr>
        <w:pBdr>
          <w:top w:val="nil"/>
          <w:left w:val="nil"/>
          <w:bottom w:val="nil"/>
          <w:right w:val="nil"/>
          <w:between w:val="nil"/>
        </w:pBdr>
        <w:spacing w:line="240" w:lineRule="auto"/>
        <w:jc w:val="both"/>
        <w:rPr>
          <w:rFonts w:asciiTheme="minorHAnsi" w:hAnsiTheme="minorHAnsi" w:cstheme="minorHAnsi"/>
          <w:sz w:val="24"/>
          <w:szCs w:val="24"/>
        </w:rPr>
      </w:pPr>
      <w:r>
        <w:rPr>
          <w:rFonts w:asciiTheme="minorHAnsi" w:hAnsiTheme="minorHAnsi"/>
          <w:sz w:val="24"/>
        </w:rPr>
        <w:t xml:space="preserve">     </w:t>
      </w:r>
    </w:p>
    <w:p w14:paraId="6B687568" w14:textId="77777777" w:rsidR="00743DBC" w:rsidRPr="00106A97" w:rsidRDefault="00743DBC" w:rsidP="00106A97">
      <w:pPr>
        <w:pStyle w:val="Ttulo1"/>
        <w:numPr>
          <w:ilvl w:val="0"/>
          <w:numId w:val="4"/>
        </w:numPr>
        <w:spacing w:line="240" w:lineRule="auto"/>
        <w:jc w:val="both"/>
        <w:rPr>
          <w:rFonts w:asciiTheme="minorHAnsi" w:eastAsia="Calibri" w:hAnsiTheme="minorHAnsi" w:cstheme="minorHAnsi"/>
          <w:b/>
          <w:color w:val="auto"/>
          <w:sz w:val="24"/>
          <w:szCs w:val="24"/>
        </w:rPr>
      </w:pPr>
      <w:r>
        <w:rPr>
          <w:rFonts w:asciiTheme="minorHAnsi" w:hAnsiTheme="minorHAnsi"/>
          <w:b/>
          <w:color w:val="auto"/>
          <w:sz w:val="24"/>
        </w:rPr>
        <w:lastRenderedPageBreak/>
        <w:t>Handling complaints and appeals</w:t>
      </w:r>
    </w:p>
    <w:p w14:paraId="216D0D05" w14:textId="1C158E3A" w:rsidR="00743DBC" w:rsidRPr="00106A97" w:rsidRDefault="00743DBC" w:rsidP="000078D4">
      <w:pPr>
        <w:pStyle w:val="Ttulo1"/>
        <w:numPr>
          <w:ilvl w:val="1"/>
          <w:numId w:val="46"/>
        </w:numPr>
        <w:spacing w:line="240" w:lineRule="auto"/>
        <w:jc w:val="both"/>
        <w:rPr>
          <w:rFonts w:asciiTheme="minorHAnsi" w:eastAsia="Calibri" w:hAnsiTheme="minorHAnsi" w:cstheme="minorHAnsi"/>
          <w:b/>
          <w:color w:val="auto"/>
          <w:sz w:val="24"/>
          <w:szCs w:val="24"/>
        </w:rPr>
      </w:pPr>
      <w:r>
        <w:rPr>
          <w:rFonts w:asciiTheme="minorHAnsi" w:hAnsiTheme="minorHAnsi"/>
          <w:color w:val="auto"/>
          <w:sz w:val="24"/>
        </w:rPr>
        <w:t>The procedures for receiving and handling complaints and appeals shall follow ABNT NBR/IEC 17021-1 and ABNT NBR/IEC 17065 for chain of custody.</w:t>
      </w:r>
    </w:p>
    <w:p w14:paraId="6F994491" w14:textId="77777777" w:rsidR="00743DBC" w:rsidRPr="00106A97" w:rsidRDefault="00743DBC" w:rsidP="000078D4">
      <w:pPr>
        <w:pStyle w:val="Ttulo1"/>
        <w:numPr>
          <w:ilvl w:val="1"/>
          <w:numId w:val="46"/>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t>The certification body shall have a documented process to receive, evaluate, and make decisions about complaints and appeals. Complaints and appeals shall be recorded and monitored, as well as actions to resolve them and maintain confidentiality.</w:t>
      </w:r>
    </w:p>
    <w:p w14:paraId="65E86104" w14:textId="77777777" w:rsidR="00743DBC" w:rsidRPr="00106A97" w:rsidRDefault="00743DBC" w:rsidP="000078D4">
      <w:pPr>
        <w:pStyle w:val="Ttulo1"/>
        <w:numPr>
          <w:ilvl w:val="1"/>
          <w:numId w:val="46"/>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t>The submission, investigation, and decision about complaints may not result in any discriminatory actions against the complainant.</w:t>
      </w:r>
    </w:p>
    <w:p w14:paraId="1EDEB77D" w14:textId="4D59568C" w:rsidR="00743DBC" w:rsidRPr="00106A97" w:rsidRDefault="004C3EE9" w:rsidP="000078D4">
      <w:pPr>
        <w:pStyle w:val="Ttulo1"/>
        <w:numPr>
          <w:ilvl w:val="1"/>
          <w:numId w:val="46"/>
        </w:numPr>
        <w:spacing w:line="240" w:lineRule="auto"/>
        <w:jc w:val="both"/>
        <w:rPr>
          <w:rFonts w:asciiTheme="minorHAnsi" w:eastAsia="Calibri" w:hAnsiTheme="minorHAnsi" w:cstheme="minorHAnsi"/>
          <w:color w:val="auto"/>
          <w:sz w:val="24"/>
          <w:szCs w:val="24"/>
        </w:rPr>
      </w:pPr>
      <w:sdt>
        <w:sdtPr>
          <w:rPr>
            <w:rFonts w:asciiTheme="minorHAnsi" w:eastAsia="Calibri" w:hAnsiTheme="minorHAnsi" w:cstheme="minorHAnsi"/>
            <w:color w:val="auto"/>
            <w:sz w:val="24"/>
            <w:szCs w:val="24"/>
          </w:rPr>
          <w:tag w:val="goog_rdk_34"/>
          <w:id w:val="-1663227750"/>
        </w:sdtPr>
        <w:sdtContent/>
      </w:sdt>
      <w:r w:rsidR="007D2DD4">
        <w:rPr>
          <w:rFonts w:asciiTheme="minorHAnsi" w:hAnsiTheme="minorHAnsi"/>
          <w:color w:val="auto"/>
          <w:sz w:val="24"/>
        </w:rPr>
        <w:t>The certification body shall notify PEFC Brazil</w:t>
      </w:r>
      <w:r w:rsidR="00BF3665">
        <w:rPr>
          <w:rFonts w:asciiTheme="minorHAnsi" w:hAnsiTheme="minorHAnsi"/>
          <w:color w:val="auto"/>
          <w:sz w:val="24"/>
        </w:rPr>
        <w:t>,</w:t>
      </w:r>
      <w:r w:rsidR="007D2DD4">
        <w:rPr>
          <w:rFonts w:asciiTheme="minorHAnsi" w:hAnsiTheme="minorHAnsi"/>
          <w:color w:val="auto"/>
          <w:sz w:val="24"/>
        </w:rPr>
        <w:t xml:space="preserve"> within 30 days</w:t>
      </w:r>
      <w:r w:rsidR="00BF3665">
        <w:rPr>
          <w:rFonts w:asciiTheme="minorHAnsi" w:hAnsiTheme="minorHAnsi"/>
          <w:color w:val="auto"/>
          <w:sz w:val="24"/>
        </w:rPr>
        <w:t>,</w:t>
      </w:r>
      <w:r w:rsidR="007D2DD4">
        <w:rPr>
          <w:rFonts w:asciiTheme="minorHAnsi" w:hAnsiTheme="minorHAnsi"/>
          <w:color w:val="auto"/>
          <w:sz w:val="24"/>
        </w:rPr>
        <w:t xml:space="preserve"> of any substantiated claims of severe noncompliance with certification requirements by client organizations that are certified or in the process of certification, or complaints against client organizations it receives or about which it becomes aware, and cooperate in the necessary investigations.</w:t>
      </w:r>
    </w:p>
    <w:p w14:paraId="6131F280" w14:textId="77777777" w:rsidR="00743DBC" w:rsidRPr="00106A97" w:rsidRDefault="00743DBC" w:rsidP="000078D4">
      <w:pPr>
        <w:pStyle w:val="Ttulo1"/>
        <w:numPr>
          <w:ilvl w:val="1"/>
          <w:numId w:val="46"/>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t>The certification body shall submit a summary report to PEFC Brazil</w:t>
      </w:r>
      <w:sdt>
        <w:sdtPr>
          <w:rPr>
            <w:rFonts w:asciiTheme="minorHAnsi" w:hAnsiTheme="minorHAnsi" w:cstheme="minorHAnsi"/>
            <w:color w:val="auto"/>
            <w:sz w:val="24"/>
            <w:szCs w:val="24"/>
          </w:rPr>
          <w:tag w:val="goog_rdk_37"/>
          <w:id w:val="-454023219"/>
        </w:sdtPr>
        <w:sdtContent/>
      </w:sdt>
      <w:r>
        <w:rPr>
          <w:rFonts w:asciiTheme="minorHAnsi" w:hAnsiTheme="minorHAnsi"/>
          <w:color w:val="auto"/>
          <w:sz w:val="24"/>
        </w:rPr>
        <w:t xml:space="preserve"> for resolved complaints and appeals against its clients, including at the minimum:</w:t>
      </w:r>
    </w:p>
    <w:p w14:paraId="54310C43" w14:textId="57C834F6" w:rsidR="00743DBC" w:rsidRPr="00106A97" w:rsidRDefault="00BF3665" w:rsidP="000078D4">
      <w:pPr>
        <w:pStyle w:val="PargrafodaLista"/>
        <w:numPr>
          <w:ilvl w:val="0"/>
          <w:numId w:val="47"/>
        </w:numPr>
        <w:pBdr>
          <w:top w:val="nil"/>
          <w:left w:val="nil"/>
          <w:bottom w:val="nil"/>
          <w:right w:val="nil"/>
          <w:between w:val="nil"/>
        </w:pBdr>
        <w:spacing w:line="240" w:lineRule="auto"/>
        <w:jc w:val="both"/>
        <w:rPr>
          <w:rFonts w:asciiTheme="minorHAnsi" w:hAnsiTheme="minorHAnsi" w:cstheme="minorHAnsi"/>
          <w:sz w:val="24"/>
          <w:szCs w:val="24"/>
        </w:rPr>
      </w:pPr>
      <w:r>
        <w:rPr>
          <w:rFonts w:asciiTheme="minorHAnsi" w:hAnsiTheme="minorHAnsi"/>
          <w:sz w:val="24"/>
        </w:rPr>
        <w:t>I</w:t>
      </w:r>
      <w:r w:rsidR="00743DBC">
        <w:rPr>
          <w:rFonts w:asciiTheme="minorHAnsi" w:hAnsiTheme="minorHAnsi"/>
          <w:sz w:val="24"/>
        </w:rPr>
        <w:t>dentification of the appellant/complainant (subject to disclosure).</w:t>
      </w:r>
    </w:p>
    <w:p w14:paraId="78B05887" w14:textId="1E0B9C6D" w:rsidR="00743DBC" w:rsidRPr="00106A97" w:rsidRDefault="00743DBC" w:rsidP="000078D4">
      <w:pPr>
        <w:pStyle w:val="PargrafodaLista"/>
        <w:numPr>
          <w:ilvl w:val="0"/>
          <w:numId w:val="47"/>
        </w:numPr>
        <w:pBdr>
          <w:top w:val="nil"/>
          <w:left w:val="nil"/>
          <w:bottom w:val="nil"/>
          <w:right w:val="nil"/>
          <w:between w:val="nil"/>
        </w:pBdr>
        <w:spacing w:line="240" w:lineRule="auto"/>
        <w:jc w:val="both"/>
        <w:rPr>
          <w:rFonts w:asciiTheme="minorHAnsi" w:hAnsiTheme="minorHAnsi" w:cstheme="minorHAnsi"/>
          <w:sz w:val="24"/>
          <w:szCs w:val="24"/>
        </w:rPr>
      </w:pPr>
      <w:r>
        <w:rPr>
          <w:rFonts w:asciiTheme="minorHAnsi" w:hAnsiTheme="minorHAnsi"/>
          <w:sz w:val="24"/>
        </w:rPr>
        <w:t xml:space="preserve">Identification of the client organization. </w:t>
      </w:r>
    </w:p>
    <w:p w14:paraId="20412C5B" w14:textId="7151C6BD" w:rsidR="00743DBC" w:rsidRPr="00106A97" w:rsidRDefault="00743DBC" w:rsidP="000078D4">
      <w:pPr>
        <w:pStyle w:val="PargrafodaLista"/>
        <w:numPr>
          <w:ilvl w:val="0"/>
          <w:numId w:val="47"/>
        </w:numPr>
        <w:pBdr>
          <w:top w:val="nil"/>
          <w:left w:val="nil"/>
          <w:bottom w:val="nil"/>
          <w:right w:val="nil"/>
          <w:between w:val="nil"/>
        </w:pBdr>
        <w:spacing w:line="240" w:lineRule="auto"/>
        <w:jc w:val="both"/>
        <w:rPr>
          <w:rFonts w:asciiTheme="minorHAnsi" w:hAnsiTheme="minorHAnsi" w:cstheme="minorHAnsi"/>
          <w:sz w:val="24"/>
          <w:szCs w:val="24"/>
        </w:rPr>
      </w:pPr>
      <w:r>
        <w:rPr>
          <w:rFonts w:asciiTheme="minorHAnsi" w:hAnsiTheme="minorHAnsi"/>
          <w:sz w:val="24"/>
        </w:rPr>
        <w:t>Subject of the complaint.</w:t>
      </w:r>
    </w:p>
    <w:p w14:paraId="7F4F5587" w14:textId="66D58DF4" w:rsidR="00743DBC" w:rsidRPr="00106A97" w:rsidRDefault="00743DBC" w:rsidP="000078D4">
      <w:pPr>
        <w:pStyle w:val="PargrafodaLista"/>
        <w:numPr>
          <w:ilvl w:val="0"/>
          <w:numId w:val="47"/>
        </w:numPr>
        <w:pBdr>
          <w:top w:val="nil"/>
          <w:left w:val="nil"/>
          <w:bottom w:val="nil"/>
          <w:right w:val="nil"/>
          <w:between w:val="nil"/>
        </w:pBdr>
        <w:spacing w:line="240" w:lineRule="auto"/>
        <w:jc w:val="both"/>
        <w:rPr>
          <w:rFonts w:asciiTheme="minorHAnsi" w:hAnsiTheme="minorHAnsi" w:cstheme="minorHAnsi"/>
          <w:sz w:val="24"/>
          <w:szCs w:val="24"/>
        </w:rPr>
      </w:pPr>
      <w:r>
        <w:rPr>
          <w:rFonts w:asciiTheme="minorHAnsi" w:hAnsiTheme="minorHAnsi"/>
          <w:sz w:val="24"/>
        </w:rPr>
        <w:t>Summary of the complaint handling process.</w:t>
      </w:r>
    </w:p>
    <w:p w14:paraId="21911E45" w14:textId="3F060F68" w:rsidR="00743DBC" w:rsidRPr="00106A97" w:rsidRDefault="00743DBC" w:rsidP="000078D4">
      <w:pPr>
        <w:pStyle w:val="PargrafodaLista"/>
        <w:numPr>
          <w:ilvl w:val="0"/>
          <w:numId w:val="47"/>
        </w:numPr>
        <w:pBdr>
          <w:top w:val="nil"/>
          <w:left w:val="nil"/>
          <w:bottom w:val="nil"/>
          <w:right w:val="nil"/>
          <w:between w:val="nil"/>
        </w:pBdr>
        <w:spacing w:line="240" w:lineRule="auto"/>
        <w:jc w:val="both"/>
        <w:rPr>
          <w:rFonts w:asciiTheme="minorHAnsi" w:hAnsiTheme="minorHAnsi" w:cstheme="minorHAnsi"/>
          <w:sz w:val="24"/>
          <w:szCs w:val="24"/>
        </w:rPr>
      </w:pPr>
      <w:r>
        <w:rPr>
          <w:rFonts w:asciiTheme="minorHAnsi" w:hAnsiTheme="minorHAnsi"/>
          <w:sz w:val="24"/>
        </w:rPr>
        <w:t>Outcome/resolution of the complaint.</w:t>
      </w:r>
    </w:p>
    <w:p w14:paraId="00000168" w14:textId="5E7A98E4" w:rsidR="00CF08E4" w:rsidRPr="00106A97" w:rsidRDefault="00CF08E4" w:rsidP="00106A97">
      <w:pPr>
        <w:spacing w:line="240" w:lineRule="auto"/>
        <w:jc w:val="both"/>
        <w:rPr>
          <w:rFonts w:asciiTheme="minorHAnsi" w:hAnsiTheme="minorHAnsi" w:cstheme="minorHAnsi"/>
          <w:sz w:val="24"/>
          <w:szCs w:val="24"/>
        </w:rPr>
      </w:pPr>
    </w:p>
    <w:p w14:paraId="20485685" w14:textId="77777777" w:rsidR="00743DBC" w:rsidRPr="00106A97" w:rsidRDefault="00743DBC" w:rsidP="00106A97">
      <w:pPr>
        <w:spacing w:line="240" w:lineRule="auto"/>
        <w:jc w:val="both"/>
        <w:rPr>
          <w:rFonts w:asciiTheme="minorHAnsi" w:hAnsiTheme="minorHAnsi" w:cstheme="minorHAnsi"/>
          <w:sz w:val="24"/>
          <w:szCs w:val="24"/>
        </w:rPr>
      </w:pPr>
    </w:p>
    <w:p w14:paraId="61FFF6B9" w14:textId="777C9D47" w:rsidR="00E353D1" w:rsidRPr="00106A97" w:rsidRDefault="00A7725A" w:rsidP="00106A97">
      <w:pPr>
        <w:pStyle w:val="Ttulo1"/>
        <w:numPr>
          <w:ilvl w:val="0"/>
          <w:numId w:val="4"/>
        </w:numPr>
        <w:spacing w:line="240" w:lineRule="auto"/>
        <w:jc w:val="both"/>
        <w:rPr>
          <w:rFonts w:asciiTheme="minorHAnsi" w:eastAsia="Calibri" w:hAnsiTheme="minorHAnsi" w:cstheme="minorHAnsi"/>
          <w:b/>
          <w:color w:val="auto"/>
          <w:sz w:val="24"/>
          <w:szCs w:val="24"/>
        </w:rPr>
      </w:pPr>
      <w:r>
        <w:rPr>
          <w:rFonts w:asciiTheme="minorHAnsi" w:hAnsiTheme="minorHAnsi"/>
          <w:b/>
          <w:color w:val="auto"/>
          <w:sz w:val="24"/>
        </w:rPr>
        <w:lastRenderedPageBreak/>
        <w:t>Qualifications of the certification team</w:t>
      </w:r>
    </w:p>
    <w:p w14:paraId="0FC60D06" w14:textId="0BC2E878" w:rsidR="000D5D94" w:rsidRPr="00106A97" w:rsidRDefault="000D5D94" w:rsidP="000078D4">
      <w:pPr>
        <w:pStyle w:val="Ttulo1"/>
        <w:numPr>
          <w:ilvl w:val="1"/>
          <w:numId w:val="45"/>
        </w:numPr>
        <w:spacing w:line="240" w:lineRule="auto"/>
        <w:jc w:val="both"/>
        <w:rPr>
          <w:rFonts w:asciiTheme="minorHAnsi" w:eastAsia="Calibri" w:hAnsiTheme="minorHAnsi" w:cstheme="minorHAnsi"/>
          <w:b/>
          <w:bCs/>
          <w:color w:val="auto"/>
          <w:sz w:val="24"/>
          <w:szCs w:val="24"/>
        </w:rPr>
      </w:pPr>
      <w:r>
        <w:rPr>
          <w:rFonts w:asciiTheme="minorHAnsi" w:hAnsiTheme="minorHAnsi"/>
          <w:b/>
          <w:color w:val="auto"/>
          <w:sz w:val="24"/>
        </w:rPr>
        <w:t>Auditor qualifications</w:t>
      </w:r>
    </w:p>
    <w:p w14:paraId="76482106" w14:textId="3C67CA2A" w:rsidR="004741BD" w:rsidRDefault="00A7725A" w:rsidP="000078D4">
      <w:pPr>
        <w:pStyle w:val="Ttulo1"/>
        <w:numPr>
          <w:ilvl w:val="2"/>
          <w:numId w:val="45"/>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t xml:space="preserve">Qualification and maintenance of competencies by the certification body's auditors, reviewers, and specialists shall meet the requirements of ABNT NBR 14793 and ABNT NBR 19011. </w:t>
      </w:r>
    </w:p>
    <w:p w14:paraId="04020B0F" w14:textId="5EB9C2B7" w:rsidR="00E55DA4" w:rsidRDefault="00E55DA4" w:rsidP="000078D4">
      <w:pPr>
        <w:pStyle w:val="Ttulo1"/>
        <w:numPr>
          <w:ilvl w:val="2"/>
          <w:numId w:val="45"/>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t>The certification body shall comply with the directives contained in the following standards documents, according to its scope:</w:t>
      </w:r>
    </w:p>
    <w:p w14:paraId="553D63EE" w14:textId="74C38E96" w:rsidR="00E55DA4" w:rsidRDefault="00E55DA4" w:rsidP="000078D4">
      <w:pPr>
        <w:pStyle w:val="Ttulo1"/>
        <w:numPr>
          <w:ilvl w:val="0"/>
          <w:numId w:val="60"/>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t>For chain of custody, PEFC ST 2003 shall also be considered.</w:t>
      </w:r>
    </w:p>
    <w:p w14:paraId="3763A969" w14:textId="35170B95" w:rsidR="00BD506F" w:rsidRPr="004741BD" w:rsidRDefault="00771BB7" w:rsidP="000078D4">
      <w:pPr>
        <w:pStyle w:val="Ttulo1"/>
        <w:numPr>
          <w:ilvl w:val="0"/>
          <w:numId w:val="60"/>
        </w:numPr>
        <w:spacing w:line="240" w:lineRule="auto"/>
        <w:jc w:val="both"/>
        <w:rPr>
          <w:rFonts w:asciiTheme="minorHAnsi" w:hAnsiTheme="minorHAnsi" w:cstheme="minorHAnsi"/>
          <w:sz w:val="24"/>
          <w:szCs w:val="24"/>
        </w:rPr>
      </w:pPr>
      <w:r>
        <w:rPr>
          <w:rFonts w:asciiTheme="minorHAnsi" w:hAnsiTheme="minorHAnsi"/>
          <w:color w:val="auto"/>
          <w:sz w:val="24"/>
        </w:rPr>
        <w:t xml:space="preserve">For forest management: </w:t>
      </w:r>
    </w:p>
    <w:p w14:paraId="29CCD477" w14:textId="77777777" w:rsidR="00771BB7" w:rsidRDefault="00771BB7" w:rsidP="0053650C">
      <w:pPr>
        <w:pStyle w:val="PargrafodaLista"/>
        <w:ind w:left="1777"/>
        <w:jc w:val="both"/>
        <w:rPr>
          <w:rFonts w:asciiTheme="minorHAnsi" w:hAnsiTheme="minorHAnsi" w:cstheme="minorHAnsi"/>
          <w:sz w:val="24"/>
          <w:szCs w:val="24"/>
        </w:rPr>
      </w:pPr>
    </w:p>
    <w:p w14:paraId="0566F9DD" w14:textId="4580AAC2" w:rsidR="00BD506F" w:rsidRPr="00106A97" w:rsidRDefault="00BD506F" w:rsidP="000078D4">
      <w:pPr>
        <w:pStyle w:val="PargrafodaLista"/>
        <w:numPr>
          <w:ilvl w:val="0"/>
          <w:numId w:val="44"/>
        </w:numPr>
        <w:jc w:val="both"/>
        <w:rPr>
          <w:rFonts w:asciiTheme="minorHAnsi" w:hAnsiTheme="minorHAnsi" w:cstheme="minorHAnsi"/>
          <w:sz w:val="24"/>
          <w:szCs w:val="24"/>
        </w:rPr>
      </w:pPr>
      <w:r>
        <w:rPr>
          <w:rFonts w:asciiTheme="minorHAnsi" w:hAnsiTheme="minorHAnsi"/>
          <w:sz w:val="24"/>
        </w:rPr>
        <w:t xml:space="preserve">ABNT NBR 16789 </w:t>
      </w:r>
      <w:r w:rsidRPr="00BF3665">
        <w:rPr>
          <w:rFonts w:asciiTheme="minorHAnsi" w:hAnsiTheme="minorHAnsi"/>
          <w:i/>
          <w:iCs/>
          <w:sz w:val="24"/>
        </w:rPr>
        <w:t>Manejo florestal – Diretrizes para implementação da ABNT NBR 14789 (plantações florestais</w:t>
      </w:r>
      <w:r>
        <w:rPr>
          <w:rFonts w:asciiTheme="minorHAnsi" w:hAnsiTheme="minorHAnsi"/>
          <w:sz w:val="24"/>
        </w:rPr>
        <w:t>) [Forest management – Guidelines for implementing ABNT NBR 14789 (forest plantations)].</w:t>
      </w:r>
    </w:p>
    <w:p w14:paraId="52DF745F" w14:textId="2DE8F5F6" w:rsidR="00BD506F" w:rsidRPr="00106A97" w:rsidRDefault="00BD506F" w:rsidP="000078D4">
      <w:pPr>
        <w:pStyle w:val="PargrafodaLista"/>
        <w:numPr>
          <w:ilvl w:val="0"/>
          <w:numId w:val="44"/>
        </w:numPr>
        <w:jc w:val="both"/>
        <w:rPr>
          <w:rFonts w:asciiTheme="minorHAnsi" w:hAnsiTheme="minorHAnsi" w:cstheme="minorHAnsi"/>
          <w:sz w:val="24"/>
          <w:szCs w:val="24"/>
        </w:rPr>
      </w:pPr>
      <w:r>
        <w:rPr>
          <w:rFonts w:asciiTheme="minorHAnsi" w:hAnsiTheme="minorHAnsi"/>
          <w:sz w:val="24"/>
        </w:rPr>
        <w:t xml:space="preserve">ABNT NBR 15753 </w:t>
      </w:r>
      <w:r w:rsidRPr="00BF3665">
        <w:rPr>
          <w:rFonts w:asciiTheme="minorHAnsi" w:hAnsiTheme="minorHAnsi"/>
          <w:i/>
          <w:iCs/>
          <w:sz w:val="24"/>
        </w:rPr>
        <w:t>Manejo florestal – Diretrizes para implementação da ABNT NBR 15789 (nativas</w:t>
      </w:r>
      <w:r>
        <w:rPr>
          <w:rFonts w:asciiTheme="minorHAnsi" w:hAnsiTheme="minorHAnsi"/>
          <w:sz w:val="24"/>
        </w:rPr>
        <w:t>) [Forest management – Guidelines for implementing ABNT NBR 14789 (native forests)].</w:t>
      </w:r>
    </w:p>
    <w:p w14:paraId="5E3B07E9" w14:textId="36A4B2BC" w:rsidR="00F6558B" w:rsidRPr="00106A97" w:rsidRDefault="00F6558B" w:rsidP="000078D4">
      <w:pPr>
        <w:pStyle w:val="Ttulo1"/>
        <w:numPr>
          <w:ilvl w:val="2"/>
          <w:numId w:val="45"/>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t>The certification body shall have a documented process to ensure that the auditors, reviewers, and specialists have the personal attributes, knowledge</w:t>
      </w:r>
      <w:r w:rsidR="00BF3665">
        <w:rPr>
          <w:rFonts w:asciiTheme="minorHAnsi" w:hAnsiTheme="minorHAnsi"/>
          <w:color w:val="auto"/>
          <w:sz w:val="24"/>
        </w:rPr>
        <w:t>,</w:t>
      </w:r>
      <w:r>
        <w:rPr>
          <w:rFonts w:asciiTheme="minorHAnsi" w:hAnsiTheme="minorHAnsi"/>
          <w:color w:val="auto"/>
          <w:sz w:val="24"/>
        </w:rPr>
        <w:t xml:space="preserve"> and skills appropriate to the activities they will carry out.</w:t>
      </w:r>
    </w:p>
    <w:p w14:paraId="333C27F3" w14:textId="7AE63A33" w:rsidR="002D472E" w:rsidRPr="00106A97" w:rsidRDefault="002D472E" w:rsidP="000078D4">
      <w:pPr>
        <w:pStyle w:val="Ttulo1"/>
        <w:numPr>
          <w:ilvl w:val="2"/>
          <w:numId w:val="45"/>
        </w:numPr>
        <w:spacing w:line="240" w:lineRule="auto"/>
        <w:jc w:val="both"/>
        <w:rPr>
          <w:rFonts w:asciiTheme="minorHAnsi" w:hAnsiTheme="minorHAnsi" w:cstheme="minorHAnsi"/>
          <w:color w:val="auto"/>
          <w:sz w:val="24"/>
          <w:szCs w:val="24"/>
        </w:rPr>
      </w:pPr>
      <w:r>
        <w:rPr>
          <w:rFonts w:asciiTheme="minorHAnsi" w:hAnsiTheme="minorHAnsi"/>
          <w:color w:val="auto"/>
          <w:sz w:val="24"/>
        </w:rPr>
        <w:t xml:space="preserve">Technical specialists </w:t>
      </w:r>
      <w:r w:rsidR="00BF3665">
        <w:rPr>
          <w:rFonts w:asciiTheme="minorHAnsi" w:hAnsiTheme="minorHAnsi"/>
          <w:color w:val="auto"/>
          <w:sz w:val="24"/>
        </w:rPr>
        <w:t>and</w:t>
      </w:r>
      <w:r>
        <w:rPr>
          <w:rFonts w:asciiTheme="minorHAnsi" w:hAnsiTheme="minorHAnsi"/>
          <w:color w:val="auto"/>
          <w:sz w:val="24"/>
        </w:rPr>
        <w:t xml:space="preserve"> reviewers shall be independent of the auditing. </w:t>
      </w:r>
    </w:p>
    <w:p w14:paraId="510A6E22" w14:textId="00D92F19" w:rsidR="00B97B71" w:rsidRPr="00106A97" w:rsidRDefault="00B97B71" w:rsidP="000078D4">
      <w:pPr>
        <w:pStyle w:val="Ttulo1"/>
        <w:numPr>
          <w:ilvl w:val="2"/>
          <w:numId w:val="45"/>
        </w:numPr>
        <w:spacing w:line="240" w:lineRule="auto"/>
        <w:jc w:val="both"/>
        <w:rPr>
          <w:rFonts w:asciiTheme="minorHAnsi" w:hAnsiTheme="minorHAnsi" w:cstheme="minorHAnsi"/>
          <w:color w:val="auto"/>
          <w:sz w:val="24"/>
          <w:szCs w:val="24"/>
        </w:rPr>
      </w:pPr>
      <w:r>
        <w:rPr>
          <w:rFonts w:asciiTheme="minorHAnsi" w:hAnsiTheme="minorHAnsi"/>
          <w:color w:val="auto"/>
          <w:sz w:val="24"/>
        </w:rPr>
        <w:t>The certification body should promote gender equality.</w:t>
      </w:r>
    </w:p>
    <w:p w14:paraId="27C3AC30" w14:textId="517280EC" w:rsidR="00827474" w:rsidRPr="00106A97" w:rsidRDefault="00A7725A" w:rsidP="000078D4">
      <w:pPr>
        <w:pStyle w:val="Ttulo1"/>
        <w:numPr>
          <w:ilvl w:val="1"/>
          <w:numId w:val="45"/>
        </w:numPr>
        <w:spacing w:line="240" w:lineRule="auto"/>
        <w:jc w:val="both"/>
        <w:rPr>
          <w:rFonts w:asciiTheme="minorHAnsi" w:eastAsia="Calibri" w:hAnsiTheme="minorHAnsi" w:cstheme="minorHAnsi"/>
          <w:b/>
          <w:bCs/>
          <w:color w:val="auto"/>
          <w:sz w:val="24"/>
          <w:szCs w:val="24"/>
        </w:rPr>
      </w:pPr>
      <w:r>
        <w:rPr>
          <w:rFonts w:asciiTheme="minorHAnsi" w:hAnsiTheme="minorHAnsi"/>
          <w:b/>
          <w:color w:val="auto"/>
          <w:sz w:val="24"/>
        </w:rPr>
        <w:t>General conditions related to ethics and behavior that the certification body shall follow:</w:t>
      </w:r>
    </w:p>
    <w:p w14:paraId="30C8BD6B" w14:textId="77777777" w:rsidR="00827474" w:rsidRPr="00106A97" w:rsidRDefault="00827474" w:rsidP="00106A97">
      <w:pPr>
        <w:jc w:val="both"/>
        <w:rPr>
          <w:rFonts w:asciiTheme="minorHAnsi" w:hAnsiTheme="minorHAnsi" w:cstheme="minorHAnsi"/>
          <w:sz w:val="24"/>
          <w:szCs w:val="24"/>
        </w:rPr>
      </w:pPr>
    </w:p>
    <w:p w14:paraId="0000016C" w14:textId="77777777" w:rsidR="00CF08E4" w:rsidRPr="00106A97" w:rsidRDefault="00A7725A" w:rsidP="00106A97">
      <w:pPr>
        <w:numPr>
          <w:ilvl w:val="0"/>
          <w:numId w:val="1"/>
        </w:numPr>
        <w:spacing w:after="0" w:line="240" w:lineRule="auto"/>
        <w:jc w:val="both"/>
        <w:rPr>
          <w:rFonts w:asciiTheme="minorHAnsi" w:hAnsiTheme="minorHAnsi" w:cstheme="minorHAnsi"/>
          <w:sz w:val="24"/>
          <w:szCs w:val="24"/>
        </w:rPr>
      </w:pPr>
      <w:r>
        <w:rPr>
          <w:rFonts w:asciiTheme="minorHAnsi" w:hAnsiTheme="minorHAnsi"/>
          <w:sz w:val="24"/>
        </w:rPr>
        <w:t>Act professionally, precisely, and free of bias.</w:t>
      </w:r>
    </w:p>
    <w:p w14:paraId="0000016D" w14:textId="77777777" w:rsidR="00CF08E4" w:rsidRPr="00106A97" w:rsidRDefault="00A7725A" w:rsidP="00106A97">
      <w:pPr>
        <w:numPr>
          <w:ilvl w:val="0"/>
          <w:numId w:val="1"/>
        </w:numPr>
        <w:spacing w:after="0" w:line="240" w:lineRule="auto"/>
        <w:jc w:val="both"/>
        <w:rPr>
          <w:rFonts w:asciiTheme="minorHAnsi" w:hAnsiTheme="minorHAnsi" w:cstheme="minorHAnsi"/>
          <w:sz w:val="24"/>
          <w:szCs w:val="24"/>
        </w:rPr>
      </w:pPr>
      <w:r>
        <w:rPr>
          <w:rFonts w:asciiTheme="minorHAnsi" w:hAnsiTheme="minorHAnsi"/>
          <w:sz w:val="24"/>
        </w:rPr>
        <w:t>Strive to expand the competency and prestige of forest auditing as a profession.</w:t>
      </w:r>
    </w:p>
    <w:p w14:paraId="0000016E" w14:textId="77777777" w:rsidR="00CF08E4" w:rsidRPr="00106A97" w:rsidRDefault="00A7725A" w:rsidP="00106A97">
      <w:pPr>
        <w:numPr>
          <w:ilvl w:val="0"/>
          <w:numId w:val="1"/>
        </w:numPr>
        <w:spacing w:after="0" w:line="240" w:lineRule="auto"/>
        <w:jc w:val="both"/>
        <w:rPr>
          <w:rFonts w:asciiTheme="minorHAnsi" w:hAnsiTheme="minorHAnsi" w:cstheme="minorHAnsi"/>
          <w:sz w:val="24"/>
          <w:szCs w:val="24"/>
        </w:rPr>
      </w:pPr>
      <w:r>
        <w:rPr>
          <w:rFonts w:asciiTheme="minorHAnsi" w:hAnsiTheme="minorHAnsi"/>
          <w:sz w:val="24"/>
        </w:rPr>
        <w:t>Support work colleagues or subordinates in developing skills related to sustainable forest management, the environment, and auditing.</w:t>
      </w:r>
    </w:p>
    <w:p w14:paraId="0000016F" w14:textId="77777777" w:rsidR="00CF08E4" w:rsidRPr="00106A97" w:rsidRDefault="00A7725A" w:rsidP="00106A97">
      <w:pPr>
        <w:numPr>
          <w:ilvl w:val="0"/>
          <w:numId w:val="1"/>
        </w:numPr>
        <w:spacing w:after="0" w:line="240" w:lineRule="auto"/>
        <w:jc w:val="both"/>
        <w:rPr>
          <w:rFonts w:asciiTheme="minorHAnsi" w:hAnsiTheme="minorHAnsi" w:cstheme="minorHAnsi"/>
          <w:sz w:val="24"/>
          <w:szCs w:val="24"/>
        </w:rPr>
      </w:pPr>
      <w:r>
        <w:rPr>
          <w:rFonts w:asciiTheme="minorHAnsi" w:hAnsiTheme="minorHAnsi"/>
          <w:sz w:val="24"/>
        </w:rPr>
        <w:t>Not represent conflicting interests, or make any statements to clients or employers regarding relationships that might influence decisions.</w:t>
      </w:r>
    </w:p>
    <w:p w14:paraId="00000170" w14:textId="77777777" w:rsidR="00CF08E4" w:rsidRPr="00106A97" w:rsidRDefault="00A7725A" w:rsidP="00106A97">
      <w:pPr>
        <w:numPr>
          <w:ilvl w:val="0"/>
          <w:numId w:val="1"/>
        </w:numPr>
        <w:spacing w:after="0" w:line="240" w:lineRule="auto"/>
        <w:jc w:val="both"/>
        <w:rPr>
          <w:rFonts w:asciiTheme="minorHAnsi" w:hAnsiTheme="minorHAnsi" w:cstheme="minorHAnsi"/>
          <w:sz w:val="24"/>
          <w:szCs w:val="24"/>
        </w:rPr>
      </w:pPr>
      <w:r>
        <w:rPr>
          <w:rFonts w:asciiTheme="minorHAnsi" w:hAnsiTheme="minorHAnsi"/>
          <w:sz w:val="24"/>
        </w:rPr>
        <w:lastRenderedPageBreak/>
        <w:t>Not divulge any information related to the audit except for that authorized in writing by the audited party and the certification body.</w:t>
      </w:r>
    </w:p>
    <w:p w14:paraId="00000171" w14:textId="6D53B17B" w:rsidR="00CF08E4" w:rsidRPr="00106A97" w:rsidRDefault="00A7725A" w:rsidP="00106A97">
      <w:pPr>
        <w:numPr>
          <w:ilvl w:val="0"/>
          <w:numId w:val="1"/>
        </w:numPr>
        <w:spacing w:after="0" w:line="240" w:lineRule="auto"/>
        <w:jc w:val="both"/>
        <w:rPr>
          <w:rFonts w:asciiTheme="minorHAnsi" w:hAnsiTheme="minorHAnsi" w:cstheme="minorHAnsi"/>
          <w:sz w:val="24"/>
          <w:szCs w:val="24"/>
        </w:rPr>
      </w:pPr>
      <w:r>
        <w:rPr>
          <w:rFonts w:asciiTheme="minorHAnsi" w:hAnsiTheme="minorHAnsi"/>
          <w:sz w:val="24"/>
        </w:rPr>
        <w:t>Not accept any incentive</w:t>
      </w:r>
      <w:r w:rsidR="00BF3665">
        <w:rPr>
          <w:rFonts w:asciiTheme="minorHAnsi" w:hAnsiTheme="minorHAnsi"/>
          <w:sz w:val="24"/>
        </w:rPr>
        <w:t>s</w:t>
      </w:r>
      <w:r>
        <w:rPr>
          <w:rFonts w:asciiTheme="minorHAnsi" w:hAnsiTheme="minorHAnsi"/>
          <w:sz w:val="24"/>
        </w:rPr>
        <w:t>, commission, gifts, or any other benefits from audited organizations, their staff, or any interest groups, or allow colleagues to accept the same.</w:t>
      </w:r>
    </w:p>
    <w:p w14:paraId="00000172" w14:textId="77777777" w:rsidR="00CF08E4" w:rsidRPr="00106A97" w:rsidRDefault="00A7725A" w:rsidP="00106A97">
      <w:pPr>
        <w:numPr>
          <w:ilvl w:val="0"/>
          <w:numId w:val="1"/>
        </w:numPr>
        <w:spacing w:after="0" w:line="240" w:lineRule="auto"/>
        <w:jc w:val="both"/>
        <w:rPr>
          <w:rFonts w:asciiTheme="minorHAnsi" w:hAnsiTheme="minorHAnsi" w:cstheme="minorHAnsi"/>
          <w:sz w:val="24"/>
          <w:szCs w:val="24"/>
        </w:rPr>
      </w:pPr>
      <w:r>
        <w:rPr>
          <w:rFonts w:asciiTheme="minorHAnsi" w:hAnsiTheme="minorHAnsi"/>
          <w:sz w:val="24"/>
        </w:rPr>
        <w:t>Not intentionally communicate any false or misleading information that might compromise the integrity of any audit or the certification process.</w:t>
      </w:r>
    </w:p>
    <w:p w14:paraId="00000173" w14:textId="77777777" w:rsidR="00CF08E4" w:rsidRPr="00106A97" w:rsidRDefault="00A7725A" w:rsidP="00106A97">
      <w:pPr>
        <w:numPr>
          <w:ilvl w:val="0"/>
          <w:numId w:val="1"/>
        </w:numPr>
        <w:spacing w:after="0" w:line="240" w:lineRule="auto"/>
        <w:jc w:val="both"/>
        <w:rPr>
          <w:rFonts w:asciiTheme="minorHAnsi" w:hAnsiTheme="minorHAnsi" w:cstheme="minorHAnsi"/>
          <w:sz w:val="24"/>
          <w:szCs w:val="24"/>
        </w:rPr>
      </w:pPr>
      <w:r>
        <w:rPr>
          <w:rFonts w:asciiTheme="minorHAnsi" w:hAnsiTheme="minorHAnsi"/>
          <w:sz w:val="24"/>
        </w:rPr>
        <w:t>Not act in a manner that might damage the reputation of the certification body or the certification process.</w:t>
      </w:r>
    </w:p>
    <w:p w14:paraId="00000174" w14:textId="77777777" w:rsidR="00CF08E4" w:rsidRPr="00106A97" w:rsidRDefault="00CF08E4" w:rsidP="00106A97">
      <w:pPr>
        <w:spacing w:line="240" w:lineRule="auto"/>
        <w:jc w:val="both"/>
        <w:rPr>
          <w:rFonts w:asciiTheme="minorHAnsi" w:hAnsiTheme="minorHAnsi" w:cstheme="minorHAnsi"/>
          <w:sz w:val="24"/>
          <w:szCs w:val="24"/>
        </w:rPr>
      </w:pPr>
    </w:p>
    <w:p w14:paraId="00000175" w14:textId="77777777" w:rsidR="00CF08E4" w:rsidRPr="00106A97" w:rsidRDefault="00A7725A" w:rsidP="00106A97">
      <w:pPr>
        <w:pStyle w:val="Ttulo1"/>
        <w:numPr>
          <w:ilvl w:val="0"/>
          <w:numId w:val="4"/>
        </w:numPr>
        <w:spacing w:line="240" w:lineRule="auto"/>
        <w:jc w:val="both"/>
        <w:rPr>
          <w:rFonts w:asciiTheme="minorHAnsi" w:hAnsiTheme="minorHAnsi" w:cstheme="minorHAnsi"/>
          <w:b/>
          <w:color w:val="auto"/>
          <w:sz w:val="24"/>
          <w:szCs w:val="24"/>
        </w:rPr>
      </w:pPr>
      <w:r>
        <w:rPr>
          <w:rFonts w:asciiTheme="minorHAnsi" w:hAnsiTheme="minorHAnsi"/>
          <w:b/>
          <w:color w:val="auto"/>
          <w:sz w:val="24"/>
        </w:rPr>
        <w:t>Outsourcing services by the certification body</w:t>
      </w:r>
    </w:p>
    <w:p w14:paraId="00000176" w14:textId="19EDBE29" w:rsidR="00CF08E4" w:rsidRPr="00106A97" w:rsidRDefault="00A7725A" w:rsidP="000078D4">
      <w:pPr>
        <w:pStyle w:val="Ttulo1"/>
        <w:numPr>
          <w:ilvl w:val="1"/>
          <w:numId w:val="57"/>
        </w:numPr>
        <w:spacing w:line="240" w:lineRule="auto"/>
        <w:jc w:val="both"/>
        <w:rPr>
          <w:rFonts w:asciiTheme="minorHAnsi" w:eastAsia="Calibri" w:hAnsiTheme="minorHAnsi" w:cstheme="minorHAnsi"/>
          <w:b/>
          <w:color w:val="auto"/>
          <w:sz w:val="24"/>
          <w:szCs w:val="24"/>
        </w:rPr>
      </w:pPr>
      <w:r>
        <w:rPr>
          <w:rFonts w:asciiTheme="minorHAnsi" w:hAnsiTheme="minorHAnsi"/>
          <w:color w:val="auto"/>
          <w:sz w:val="24"/>
        </w:rPr>
        <w:t xml:space="preserve">The certification body shall have processes and procedures describing conditions for outsourcing (in other words, subcontracting a party to provide part of the certification activities on behalf of the certification body). </w:t>
      </w:r>
    </w:p>
    <w:p w14:paraId="00000177" w14:textId="77777777" w:rsidR="00CF08E4" w:rsidRPr="00106A97" w:rsidRDefault="00A7725A" w:rsidP="000078D4">
      <w:pPr>
        <w:pStyle w:val="Ttulo1"/>
        <w:numPr>
          <w:ilvl w:val="1"/>
          <w:numId w:val="57"/>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t>The certification body shall have a valid legal agreement covering conditions, including confidentiality and conflict of interest, with each party that provides outsourced services.</w:t>
      </w:r>
    </w:p>
    <w:p w14:paraId="00000178" w14:textId="77777777" w:rsidR="00CF08E4" w:rsidRPr="00106A97" w:rsidRDefault="00A7725A" w:rsidP="000078D4">
      <w:pPr>
        <w:pStyle w:val="Ttulo1"/>
        <w:numPr>
          <w:ilvl w:val="1"/>
          <w:numId w:val="57"/>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t>Decision to grant, refuse, maintain certification, expand or reduce the scope of certification, renew, suspend, restore, or cancel certification shall never be outsourced.</w:t>
      </w:r>
    </w:p>
    <w:p w14:paraId="00000179" w14:textId="77777777" w:rsidR="00CF08E4" w:rsidRPr="00106A97" w:rsidRDefault="00A7725A" w:rsidP="000078D4">
      <w:pPr>
        <w:pStyle w:val="Ttulo1"/>
        <w:numPr>
          <w:ilvl w:val="1"/>
          <w:numId w:val="57"/>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t>The certification body shall:</w:t>
      </w:r>
    </w:p>
    <w:p w14:paraId="0000017A" w14:textId="77777777" w:rsidR="00CF08E4" w:rsidRPr="00106A97" w:rsidRDefault="00CF08E4" w:rsidP="00106A97">
      <w:pPr>
        <w:spacing w:line="240" w:lineRule="auto"/>
        <w:jc w:val="both"/>
        <w:rPr>
          <w:rFonts w:asciiTheme="minorHAnsi" w:hAnsiTheme="minorHAnsi" w:cstheme="minorHAnsi"/>
          <w:sz w:val="24"/>
          <w:szCs w:val="24"/>
        </w:rPr>
      </w:pPr>
    </w:p>
    <w:p w14:paraId="0000017B" w14:textId="77777777" w:rsidR="00CF08E4" w:rsidRPr="00106A97" w:rsidRDefault="00A7725A" w:rsidP="000078D4">
      <w:pPr>
        <w:numPr>
          <w:ilvl w:val="0"/>
          <w:numId w:val="38"/>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Assume responsibility for all activities outsourced to another party.</w:t>
      </w:r>
    </w:p>
    <w:p w14:paraId="0000017C" w14:textId="6B250CB6" w:rsidR="00CF08E4" w:rsidRPr="00106A97" w:rsidRDefault="00A7725A" w:rsidP="000078D4">
      <w:pPr>
        <w:numPr>
          <w:ilvl w:val="0"/>
          <w:numId w:val="38"/>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Ensure that the party providing outsourced services and their staff meet the requirements of the certification body and the applicable requirements in ABNT ISO/IEC 17021 and ABNT NBR ISO/IEC 17065 for chain of custody including competence, impartiality, and confidentiality.</w:t>
      </w:r>
    </w:p>
    <w:p w14:paraId="0000017D" w14:textId="77777777" w:rsidR="00CF08E4" w:rsidRPr="00106A97" w:rsidRDefault="00A7725A" w:rsidP="000078D4">
      <w:pPr>
        <w:numPr>
          <w:ilvl w:val="0"/>
          <w:numId w:val="38"/>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Ensure that the party providing outsourced services and their staff are not involved (directly or via any other employer) with the organization to be audited in such a way that impartiality could be affected.</w:t>
      </w:r>
    </w:p>
    <w:p w14:paraId="0000017E" w14:textId="4FBE004C" w:rsidR="00CF08E4" w:rsidRPr="00106A97" w:rsidRDefault="00BF3665" w:rsidP="000078D4">
      <w:pPr>
        <w:numPr>
          <w:ilvl w:val="0"/>
          <w:numId w:val="38"/>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M</w:t>
      </w:r>
      <w:r w:rsidR="00A7725A">
        <w:rPr>
          <w:rFonts w:asciiTheme="minorHAnsi" w:hAnsiTheme="minorHAnsi"/>
          <w:sz w:val="24"/>
        </w:rPr>
        <w:t xml:space="preserve">aintain a list of parties approved to provide outsourced services. </w:t>
      </w:r>
    </w:p>
    <w:p w14:paraId="0000017F" w14:textId="77777777" w:rsidR="00CF08E4" w:rsidRPr="00106A97" w:rsidRDefault="00A7725A" w:rsidP="000078D4">
      <w:pPr>
        <w:numPr>
          <w:ilvl w:val="0"/>
          <w:numId w:val="38"/>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 xml:space="preserve">Implement corrective actions for any breaches of contract or other requirements that it is made aware of. </w:t>
      </w:r>
    </w:p>
    <w:p w14:paraId="00000180" w14:textId="6EA990A1" w:rsidR="00CF08E4" w:rsidRPr="00106A97" w:rsidRDefault="00BF3665" w:rsidP="000078D4">
      <w:pPr>
        <w:numPr>
          <w:ilvl w:val="0"/>
          <w:numId w:val="38"/>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N</w:t>
      </w:r>
      <w:r w:rsidR="00A7725A">
        <w:rPr>
          <w:rFonts w:asciiTheme="minorHAnsi" w:hAnsiTheme="minorHAnsi"/>
          <w:sz w:val="24"/>
        </w:rPr>
        <w:t>otify the client ahead of time about the outsourced services in order to allow the client a chance to object.</w:t>
      </w:r>
    </w:p>
    <w:p w14:paraId="00000181" w14:textId="77777777" w:rsidR="00CF08E4" w:rsidRPr="00106A97" w:rsidRDefault="00A7725A" w:rsidP="000078D4">
      <w:pPr>
        <w:numPr>
          <w:ilvl w:val="0"/>
          <w:numId w:val="38"/>
        </w:numPr>
        <w:pBdr>
          <w:top w:val="nil"/>
          <w:left w:val="nil"/>
          <w:bottom w:val="nil"/>
          <w:right w:val="nil"/>
          <w:between w:val="nil"/>
        </w:pBdr>
        <w:spacing w:line="240" w:lineRule="auto"/>
        <w:jc w:val="both"/>
        <w:rPr>
          <w:rFonts w:asciiTheme="minorHAnsi" w:hAnsiTheme="minorHAnsi" w:cstheme="minorHAnsi"/>
          <w:sz w:val="24"/>
          <w:szCs w:val="24"/>
        </w:rPr>
      </w:pPr>
      <w:r>
        <w:rPr>
          <w:rFonts w:asciiTheme="minorHAnsi" w:hAnsiTheme="minorHAnsi"/>
          <w:sz w:val="24"/>
        </w:rPr>
        <w:lastRenderedPageBreak/>
        <w:t>The certification body shall have a process to approve and oversee all parties that provide outsourced services for certification activities, and shall ensure that records are kept on the competences of all staff involved in certification activities.</w:t>
      </w:r>
    </w:p>
    <w:p w14:paraId="00000182" w14:textId="77F9601E" w:rsidR="00CF08E4" w:rsidRPr="00106A97" w:rsidRDefault="00A7725A" w:rsidP="00106A97">
      <w:pPr>
        <w:spacing w:line="240" w:lineRule="auto"/>
        <w:jc w:val="both"/>
        <w:rPr>
          <w:rFonts w:asciiTheme="minorHAnsi" w:hAnsiTheme="minorHAnsi" w:cstheme="minorHAnsi"/>
          <w:sz w:val="24"/>
          <w:szCs w:val="24"/>
        </w:rPr>
      </w:pPr>
      <w:r>
        <w:rPr>
          <w:rFonts w:asciiTheme="minorHAnsi" w:hAnsiTheme="minorHAnsi"/>
          <w:sz w:val="24"/>
        </w:rPr>
        <w:t xml:space="preserve">Note 1: </w:t>
      </w:r>
      <w:r w:rsidR="00BF3665">
        <w:rPr>
          <w:rFonts w:asciiTheme="minorHAnsi" w:hAnsiTheme="minorHAnsi"/>
          <w:sz w:val="24"/>
        </w:rPr>
        <w:t>W</w:t>
      </w:r>
      <w:r>
        <w:rPr>
          <w:rFonts w:asciiTheme="minorHAnsi" w:hAnsiTheme="minorHAnsi"/>
          <w:sz w:val="24"/>
        </w:rPr>
        <w:t xml:space="preserve">hen the certification body uses individuals or staff from other organizations to provide additional resources or technical knowledge, these individuals are not considered outsourcing, as long as they are contracted to work within the certification body's management system. </w:t>
      </w:r>
    </w:p>
    <w:p w14:paraId="00000183" w14:textId="4D1FD0EB" w:rsidR="00CF08E4" w:rsidRPr="00106A97" w:rsidRDefault="00A7725A" w:rsidP="00106A97">
      <w:pPr>
        <w:spacing w:line="240" w:lineRule="auto"/>
        <w:jc w:val="both"/>
        <w:rPr>
          <w:rFonts w:asciiTheme="minorHAnsi" w:hAnsiTheme="minorHAnsi" w:cstheme="minorHAnsi"/>
          <w:sz w:val="24"/>
          <w:szCs w:val="24"/>
        </w:rPr>
      </w:pPr>
      <w:r>
        <w:rPr>
          <w:rFonts w:asciiTheme="minorHAnsi" w:hAnsiTheme="minorHAnsi"/>
          <w:sz w:val="24"/>
        </w:rPr>
        <w:t xml:space="preserve">Note 2: </w:t>
      </w:r>
      <w:r w:rsidR="00BF3665">
        <w:rPr>
          <w:rFonts w:asciiTheme="minorHAnsi" w:hAnsiTheme="minorHAnsi"/>
          <w:sz w:val="24"/>
        </w:rPr>
        <w:t>T</w:t>
      </w:r>
      <w:r>
        <w:rPr>
          <w:rFonts w:asciiTheme="minorHAnsi" w:hAnsiTheme="minorHAnsi"/>
          <w:sz w:val="24"/>
        </w:rPr>
        <w:t xml:space="preserve">he terms “outsourcing” </w:t>
      </w:r>
      <w:r w:rsidR="00BF3665">
        <w:rPr>
          <w:rFonts w:asciiTheme="minorHAnsi" w:hAnsiTheme="minorHAnsi"/>
          <w:sz w:val="24"/>
        </w:rPr>
        <w:t>and</w:t>
      </w:r>
      <w:r>
        <w:rPr>
          <w:rFonts w:asciiTheme="minorHAnsi" w:hAnsiTheme="minorHAnsi"/>
          <w:sz w:val="24"/>
        </w:rPr>
        <w:t xml:space="preserve"> “subcontracting” in this document are considered </w:t>
      </w:r>
      <w:r w:rsidR="000F519B">
        <w:rPr>
          <w:rFonts w:asciiTheme="minorHAnsi" w:hAnsiTheme="minorHAnsi"/>
          <w:sz w:val="24"/>
        </w:rPr>
        <w:t xml:space="preserve">to be </w:t>
      </w:r>
      <w:r>
        <w:rPr>
          <w:rFonts w:asciiTheme="minorHAnsi" w:hAnsiTheme="minorHAnsi"/>
          <w:sz w:val="24"/>
        </w:rPr>
        <w:t>interchangeable.</w:t>
      </w:r>
    </w:p>
    <w:p w14:paraId="00000184" w14:textId="77777777" w:rsidR="00CF08E4" w:rsidRPr="00106A97" w:rsidRDefault="00CF08E4" w:rsidP="00106A97">
      <w:pPr>
        <w:spacing w:line="240" w:lineRule="auto"/>
        <w:jc w:val="both"/>
        <w:rPr>
          <w:rFonts w:asciiTheme="minorHAnsi" w:hAnsiTheme="minorHAnsi" w:cstheme="minorHAnsi"/>
          <w:b/>
          <w:sz w:val="24"/>
          <w:szCs w:val="24"/>
        </w:rPr>
      </w:pPr>
    </w:p>
    <w:p w14:paraId="00000185" w14:textId="77777777" w:rsidR="00CF08E4" w:rsidRPr="00106A97" w:rsidRDefault="00A7725A" w:rsidP="00106A97">
      <w:pPr>
        <w:pStyle w:val="Ttulo1"/>
        <w:numPr>
          <w:ilvl w:val="0"/>
          <w:numId w:val="4"/>
        </w:numPr>
        <w:spacing w:line="240" w:lineRule="auto"/>
        <w:jc w:val="both"/>
        <w:rPr>
          <w:rFonts w:asciiTheme="minorHAnsi" w:eastAsia="Calibri" w:hAnsiTheme="minorHAnsi" w:cstheme="minorHAnsi"/>
          <w:b/>
          <w:color w:val="auto"/>
          <w:sz w:val="24"/>
          <w:szCs w:val="24"/>
        </w:rPr>
      </w:pPr>
      <w:r>
        <w:rPr>
          <w:rFonts w:asciiTheme="minorHAnsi" w:hAnsiTheme="minorHAnsi"/>
          <w:color w:val="auto"/>
          <w:sz w:val="24"/>
        </w:rPr>
        <w:t xml:space="preserve">     </w:t>
      </w:r>
      <w:r>
        <w:rPr>
          <w:rFonts w:asciiTheme="minorHAnsi" w:hAnsiTheme="minorHAnsi"/>
          <w:b/>
          <w:color w:val="auto"/>
          <w:sz w:val="24"/>
        </w:rPr>
        <w:t>Internal audit</w:t>
      </w:r>
    </w:p>
    <w:p w14:paraId="00000186" w14:textId="10CF1CFC" w:rsidR="00CF08E4" w:rsidRPr="00106A97" w:rsidRDefault="00A7725A" w:rsidP="000078D4">
      <w:pPr>
        <w:pStyle w:val="Ttulo1"/>
        <w:numPr>
          <w:ilvl w:val="1"/>
          <w:numId w:val="48"/>
        </w:numPr>
        <w:spacing w:line="240" w:lineRule="auto"/>
        <w:jc w:val="both"/>
        <w:rPr>
          <w:rFonts w:asciiTheme="minorHAnsi" w:eastAsia="Calibri" w:hAnsiTheme="minorHAnsi" w:cstheme="minorHAnsi"/>
          <w:b/>
          <w:color w:val="auto"/>
          <w:sz w:val="24"/>
          <w:szCs w:val="24"/>
        </w:rPr>
      </w:pPr>
      <w:r>
        <w:rPr>
          <w:rFonts w:asciiTheme="minorHAnsi" w:hAnsiTheme="minorHAnsi"/>
          <w:color w:val="auto"/>
          <w:sz w:val="24"/>
        </w:rPr>
        <w:t>The certification body shall establish procedures for internal audits, which shall be conducted at least once every 12 months, and may be defined for take place at different intervals in order to verify compliance with the requirements of ABNT NBR ISO/IEC 17021 and ABNT NBR ISO/IEC 17065 for chain of custody and also to determine:</w:t>
      </w:r>
    </w:p>
    <w:p w14:paraId="00000187" w14:textId="77777777" w:rsidR="00CF08E4" w:rsidRPr="00106A97" w:rsidRDefault="00A7725A" w:rsidP="000078D4">
      <w:pPr>
        <w:numPr>
          <w:ilvl w:val="0"/>
          <w:numId w:val="39"/>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 xml:space="preserve">If the management system is implemented and maintained effectively. </w:t>
      </w:r>
    </w:p>
    <w:p w14:paraId="00000188" w14:textId="77777777" w:rsidR="00CF08E4" w:rsidRPr="00106A97" w:rsidRDefault="00A7725A" w:rsidP="000078D4">
      <w:pPr>
        <w:numPr>
          <w:ilvl w:val="0"/>
          <w:numId w:val="39"/>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If the staff authorized for forest chain of custody auditing are still competent to conduct audits.</w:t>
      </w:r>
    </w:p>
    <w:p w14:paraId="00000189" w14:textId="5E3D18A6" w:rsidR="00CF08E4" w:rsidRPr="00106A97" w:rsidRDefault="00A7725A" w:rsidP="000078D4">
      <w:pPr>
        <w:numPr>
          <w:ilvl w:val="0"/>
          <w:numId w:val="39"/>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 xml:space="preserve">If the staff responsible for the audited area </w:t>
      </w:r>
      <w:r w:rsidR="000F519B">
        <w:rPr>
          <w:rFonts w:asciiTheme="minorHAnsi" w:hAnsiTheme="minorHAnsi"/>
          <w:sz w:val="24"/>
        </w:rPr>
        <w:t>are</w:t>
      </w:r>
      <w:r>
        <w:rPr>
          <w:rFonts w:asciiTheme="minorHAnsi" w:hAnsiTheme="minorHAnsi"/>
          <w:sz w:val="24"/>
        </w:rPr>
        <w:t xml:space="preserve"> notified of the audit findings.</w:t>
      </w:r>
    </w:p>
    <w:p w14:paraId="0000018A" w14:textId="3429487A" w:rsidR="00CF08E4" w:rsidRDefault="00A7725A" w:rsidP="000078D4">
      <w:pPr>
        <w:numPr>
          <w:ilvl w:val="0"/>
          <w:numId w:val="39"/>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If corrective measures are taken within the appropriate time frame, and</w:t>
      </w:r>
    </w:p>
    <w:p w14:paraId="2ECE4DAF" w14:textId="247962D3" w:rsidR="00771BB7" w:rsidRPr="00106A97" w:rsidRDefault="00771BB7" w:rsidP="000078D4">
      <w:pPr>
        <w:numPr>
          <w:ilvl w:val="0"/>
          <w:numId w:val="39"/>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If the audit findings are recorded in reports.</w:t>
      </w:r>
    </w:p>
    <w:p w14:paraId="78BA8A52" w14:textId="7A634A59" w:rsidR="00A103A0" w:rsidRPr="00A103A0" w:rsidRDefault="00A103A0" w:rsidP="00771BB7">
      <w:pPr>
        <w:pStyle w:val="Ttulo1"/>
        <w:spacing w:line="240" w:lineRule="auto"/>
        <w:ind w:left="845"/>
        <w:jc w:val="both"/>
        <w:rPr>
          <w:rFonts w:asciiTheme="minorHAnsi" w:eastAsia="Calibri" w:hAnsiTheme="minorHAnsi" w:cstheme="minorHAnsi"/>
          <w:color w:val="auto"/>
          <w:sz w:val="24"/>
          <w:szCs w:val="24"/>
        </w:rPr>
      </w:pPr>
    </w:p>
    <w:p w14:paraId="0000018C" w14:textId="55182961" w:rsidR="00CF08E4" w:rsidRPr="00106A97" w:rsidRDefault="00A103A0" w:rsidP="000078D4">
      <w:pPr>
        <w:pStyle w:val="Ttulo1"/>
        <w:numPr>
          <w:ilvl w:val="1"/>
          <w:numId w:val="48"/>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t xml:space="preserve">ABNT NBR ISO 19011 provides guidelines about conducting internal audits. </w:t>
      </w:r>
    </w:p>
    <w:p w14:paraId="0000018D" w14:textId="77777777" w:rsidR="00CF08E4" w:rsidRPr="00106A97" w:rsidRDefault="00A7725A" w:rsidP="000078D4">
      <w:pPr>
        <w:pStyle w:val="Ttulo1"/>
        <w:numPr>
          <w:ilvl w:val="1"/>
          <w:numId w:val="48"/>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t xml:space="preserve">The certification body shall plan an audit program, considering the importance of the preprocess and areas to be audited, as well as the findings of previous audits. </w:t>
      </w:r>
    </w:p>
    <w:p w14:paraId="0000018E" w14:textId="457336CE" w:rsidR="00CF08E4" w:rsidRPr="00106A97" w:rsidRDefault="00A7725A" w:rsidP="000078D4">
      <w:pPr>
        <w:pStyle w:val="Ttulo1"/>
        <w:numPr>
          <w:ilvl w:val="1"/>
          <w:numId w:val="48"/>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t>The certification body shall ensure that:  </w:t>
      </w:r>
    </w:p>
    <w:p w14:paraId="700A50C1" w14:textId="77777777" w:rsidR="00670FD5" w:rsidRPr="00106A97" w:rsidRDefault="00670FD5" w:rsidP="00106A97">
      <w:pPr>
        <w:jc w:val="both"/>
        <w:rPr>
          <w:rFonts w:asciiTheme="minorHAnsi" w:hAnsiTheme="minorHAnsi" w:cstheme="minorHAnsi"/>
          <w:sz w:val="24"/>
          <w:szCs w:val="24"/>
        </w:rPr>
      </w:pPr>
    </w:p>
    <w:p w14:paraId="0000018F" w14:textId="6CC51A59" w:rsidR="00CF08E4" w:rsidRPr="00106A97" w:rsidRDefault="00A7725A" w:rsidP="000078D4">
      <w:pPr>
        <w:pStyle w:val="PargrafodaLista"/>
        <w:numPr>
          <w:ilvl w:val="0"/>
          <w:numId w:val="49"/>
        </w:numPr>
        <w:spacing w:line="240" w:lineRule="auto"/>
        <w:jc w:val="both"/>
        <w:rPr>
          <w:rFonts w:asciiTheme="minorHAnsi" w:hAnsiTheme="minorHAnsi" w:cstheme="minorHAnsi"/>
          <w:sz w:val="24"/>
          <w:szCs w:val="24"/>
        </w:rPr>
      </w:pPr>
      <w:r>
        <w:rPr>
          <w:rFonts w:asciiTheme="minorHAnsi" w:hAnsiTheme="minorHAnsi"/>
          <w:sz w:val="24"/>
        </w:rPr>
        <w:t>Internal audits are conducted by qualified staff with knowledge in certification, auditing, and the requirements of the applicable standards.</w:t>
      </w:r>
    </w:p>
    <w:p w14:paraId="00000190" w14:textId="6090C5C3" w:rsidR="00CF08E4" w:rsidRPr="00106A97" w:rsidRDefault="00A7725A" w:rsidP="000078D4">
      <w:pPr>
        <w:pStyle w:val="PargrafodaLista"/>
        <w:numPr>
          <w:ilvl w:val="0"/>
          <w:numId w:val="49"/>
        </w:numPr>
        <w:spacing w:line="240" w:lineRule="auto"/>
        <w:jc w:val="both"/>
        <w:rPr>
          <w:rFonts w:asciiTheme="minorHAnsi" w:hAnsiTheme="minorHAnsi" w:cstheme="minorHAnsi"/>
          <w:sz w:val="24"/>
          <w:szCs w:val="24"/>
        </w:rPr>
      </w:pPr>
      <w:r>
        <w:rPr>
          <w:rFonts w:asciiTheme="minorHAnsi" w:hAnsiTheme="minorHAnsi"/>
          <w:sz w:val="24"/>
        </w:rPr>
        <w:lastRenderedPageBreak/>
        <w:t xml:space="preserve">the auditors do not audit their own work. </w:t>
      </w:r>
    </w:p>
    <w:p w14:paraId="00000191" w14:textId="2CFFA661" w:rsidR="00CF08E4" w:rsidRPr="00106A97" w:rsidRDefault="00A7725A" w:rsidP="000078D4">
      <w:pPr>
        <w:pStyle w:val="PargrafodaLista"/>
        <w:numPr>
          <w:ilvl w:val="0"/>
          <w:numId w:val="49"/>
        </w:numPr>
        <w:spacing w:line="240" w:lineRule="auto"/>
        <w:jc w:val="both"/>
        <w:rPr>
          <w:rFonts w:asciiTheme="minorHAnsi" w:hAnsiTheme="minorHAnsi" w:cstheme="minorHAnsi"/>
          <w:sz w:val="24"/>
          <w:szCs w:val="24"/>
        </w:rPr>
      </w:pPr>
      <w:r>
        <w:rPr>
          <w:rFonts w:asciiTheme="minorHAnsi" w:hAnsiTheme="minorHAnsi"/>
          <w:sz w:val="24"/>
        </w:rPr>
        <w:t>the staff responsible for the audited area are notified of the audit findings.</w:t>
      </w:r>
    </w:p>
    <w:p w14:paraId="00000192" w14:textId="669E973A" w:rsidR="00CF08E4" w:rsidRPr="00106A97" w:rsidRDefault="00A7725A" w:rsidP="000078D4">
      <w:pPr>
        <w:pStyle w:val="PargrafodaLista"/>
        <w:numPr>
          <w:ilvl w:val="0"/>
          <w:numId w:val="49"/>
        </w:numPr>
        <w:spacing w:line="240" w:lineRule="auto"/>
        <w:jc w:val="both"/>
        <w:rPr>
          <w:rFonts w:asciiTheme="minorHAnsi" w:hAnsiTheme="minorHAnsi" w:cstheme="minorHAnsi"/>
          <w:sz w:val="24"/>
          <w:szCs w:val="24"/>
        </w:rPr>
      </w:pPr>
      <w:r>
        <w:rPr>
          <w:rFonts w:asciiTheme="minorHAnsi" w:hAnsiTheme="minorHAnsi"/>
          <w:sz w:val="24"/>
        </w:rPr>
        <w:t xml:space="preserve">Any actions resulting from internal audits are implemented appropriately and in an appropriate time frame. </w:t>
      </w:r>
    </w:p>
    <w:p w14:paraId="00000193" w14:textId="3B343BE5" w:rsidR="00CF08E4" w:rsidRPr="00106A97" w:rsidRDefault="00A7725A" w:rsidP="000078D4">
      <w:pPr>
        <w:pStyle w:val="PargrafodaLista"/>
        <w:numPr>
          <w:ilvl w:val="0"/>
          <w:numId w:val="49"/>
        </w:numPr>
        <w:spacing w:line="240" w:lineRule="auto"/>
        <w:jc w:val="both"/>
        <w:rPr>
          <w:rFonts w:asciiTheme="minorHAnsi" w:hAnsiTheme="minorHAnsi" w:cstheme="minorHAnsi"/>
          <w:sz w:val="24"/>
          <w:szCs w:val="24"/>
        </w:rPr>
      </w:pPr>
      <w:r>
        <w:rPr>
          <w:rFonts w:asciiTheme="minorHAnsi" w:hAnsiTheme="minorHAnsi"/>
          <w:sz w:val="24"/>
        </w:rPr>
        <w:t> </w:t>
      </w:r>
      <w:r w:rsidR="000F519B">
        <w:rPr>
          <w:rFonts w:asciiTheme="minorHAnsi" w:hAnsiTheme="minorHAnsi"/>
          <w:sz w:val="24"/>
        </w:rPr>
        <w:t>A</w:t>
      </w:r>
      <w:r>
        <w:rPr>
          <w:rFonts w:asciiTheme="minorHAnsi" w:hAnsiTheme="minorHAnsi"/>
          <w:sz w:val="24"/>
        </w:rPr>
        <w:t>ny opportunities for improvement are identified</w:t>
      </w:r>
      <w:r w:rsidR="000F519B">
        <w:rPr>
          <w:rFonts w:asciiTheme="minorHAnsi" w:hAnsiTheme="minorHAnsi"/>
          <w:sz w:val="24"/>
        </w:rPr>
        <w:t>.</w:t>
      </w:r>
    </w:p>
    <w:p w14:paraId="00000194" w14:textId="77777777" w:rsidR="00CF08E4" w:rsidRPr="00106A97" w:rsidRDefault="00A7725A" w:rsidP="000078D4">
      <w:pPr>
        <w:pStyle w:val="Ttulo1"/>
        <w:numPr>
          <w:ilvl w:val="1"/>
          <w:numId w:val="48"/>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t>Upon request, internal audit findings shall be provided to the PEFC Council and/or PEFC Brazil.</w:t>
      </w:r>
    </w:p>
    <w:p w14:paraId="00000195" w14:textId="77777777" w:rsidR="00CF08E4" w:rsidRPr="00106A97" w:rsidRDefault="00A7725A" w:rsidP="000078D4">
      <w:pPr>
        <w:pStyle w:val="Ttulo1"/>
        <w:numPr>
          <w:ilvl w:val="1"/>
          <w:numId w:val="48"/>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t>The management shall conduct a critical analysis of its management system according to the ABNT standards and norms referenced in this document.</w:t>
      </w:r>
    </w:p>
    <w:p w14:paraId="00000196" w14:textId="77777777" w:rsidR="00CF08E4" w:rsidRPr="00106A97" w:rsidRDefault="00CF08E4" w:rsidP="00106A97">
      <w:pPr>
        <w:pBdr>
          <w:top w:val="nil"/>
          <w:left w:val="nil"/>
          <w:bottom w:val="nil"/>
          <w:right w:val="nil"/>
          <w:between w:val="nil"/>
        </w:pBdr>
        <w:spacing w:line="240" w:lineRule="auto"/>
        <w:jc w:val="both"/>
        <w:rPr>
          <w:rFonts w:asciiTheme="minorHAnsi" w:hAnsiTheme="minorHAnsi" w:cstheme="minorHAnsi"/>
          <w:sz w:val="24"/>
          <w:szCs w:val="24"/>
        </w:rPr>
      </w:pPr>
    </w:p>
    <w:p w14:paraId="00000197" w14:textId="77777777" w:rsidR="00CF08E4" w:rsidRPr="00106A97" w:rsidRDefault="00A7725A" w:rsidP="00106A97">
      <w:pPr>
        <w:pStyle w:val="Ttulo1"/>
        <w:numPr>
          <w:ilvl w:val="0"/>
          <w:numId w:val="4"/>
        </w:numPr>
        <w:spacing w:line="240" w:lineRule="auto"/>
        <w:jc w:val="both"/>
        <w:rPr>
          <w:rFonts w:asciiTheme="minorHAnsi" w:eastAsia="Calibri" w:hAnsiTheme="minorHAnsi" w:cstheme="minorHAnsi"/>
          <w:b/>
          <w:color w:val="auto"/>
          <w:sz w:val="24"/>
          <w:szCs w:val="24"/>
        </w:rPr>
      </w:pPr>
      <w:r>
        <w:rPr>
          <w:rFonts w:asciiTheme="minorHAnsi" w:hAnsiTheme="minorHAnsi"/>
          <w:b/>
          <w:color w:val="auto"/>
          <w:sz w:val="24"/>
        </w:rPr>
        <w:t>Transferring certification and licenses for use of the PEFC trademarks</w:t>
      </w:r>
    </w:p>
    <w:p w14:paraId="00000198" w14:textId="0D59A9A6" w:rsidR="00CF08E4" w:rsidRPr="00106A97" w:rsidRDefault="00A7725A" w:rsidP="000078D4">
      <w:pPr>
        <w:pStyle w:val="Ttulo1"/>
        <w:numPr>
          <w:ilvl w:val="1"/>
          <w:numId w:val="50"/>
        </w:numPr>
        <w:spacing w:line="240" w:lineRule="auto"/>
        <w:jc w:val="both"/>
        <w:rPr>
          <w:rFonts w:asciiTheme="minorHAnsi" w:eastAsia="Calibri" w:hAnsiTheme="minorHAnsi" w:cstheme="minorHAnsi"/>
          <w:b/>
          <w:color w:val="auto"/>
          <w:sz w:val="24"/>
          <w:szCs w:val="24"/>
        </w:rPr>
      </w:pPr>
      <w:r>
        <w:rPr>
          <w:rFonts w:asciiTheme="minorHAnsi" w:hAnsiTheme="minorHAnsi"/>
          <w:color w:val="auto"/>
          <w:sz w:val="24"/>
        </w:rPr>
        <w:t xml:space="preserve">Transfer of valid certifications from one emitting certification body to another is permitted. </w:t>
      </w:r>
    </w:p>
    <w:p w14:paraId="00000199" w14:textId="77777777" w:rsidR="00CF08E4" w:rsidRPr="00106A97" w:rsidRDefault="00A7725A" w:rsidP="000078D4">
      <w:pPr>
        <w:pStyle w:val="Ttulo1"/>
        <w:numPr>
          <w:ilvl w:val="1"/>
          <w:numId w:val="50"/>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t>The receiving certification body shall be legally established in the country and accredited by INMETRO/CGCRE.</w:t>
      </w:r>
    </w:p>
    <w:p w14:paraId="0000019A" w14:textId="5DEA9CCD" w:rsidR="00CF08E4" w:rsidRPr="00106A97" w:rsidRDefault="00A7725A" w:rsidP="000078D4">
      <w:pPr>
        <w:pStyle w:val="Ttulo1"/>
        <w:numPr>
          <w:ilvl w:val="1"/>
          <w:numId w:val="50"/>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t>Each certification body shall include in its contracts with its clients its availability to provide the information necessary to the other certification body upon transfe</w:t>
      </w:r>
      <w:r w:rsidR="000F519B">
        <w:rPr>
          <w:rFonts w:asciiTheme="minorHAnsi" w:hAnsiTheme="minorHAnsi"/>
          <w:color w:val="auto"/>
          <w:sz w:val="24"/>
        </w:rPr>
        <w:t>r</w:t>
      </w:r>
      <w:r>
        <w:rPr>
          <w:rFonts w:asciiTheme="minorHAnsi" w:hAnsiTheme="minorHAnsi"/>
          <w:color w:val="auto"/>
          <w:sz w:val="24"/>
        </w:rPr>
        <w:t>ral of a certificate it emitted which is still valid, considering the contents of this document.</w:t>
      </w:r>
    </w:p>
    <w:p w14:paraId="0000019B" w14:textId="6D2B75A0" w:rsidR="00CF08E4" w:rsidRPr="00106A97" w:rsidRDefault="00A7725A" w:rsidP="000078D4">
      <w:pPr>
        <w:pStyle w:val="Ttulo1"/>
        <w:numPr>
          <w:ilvl w:val="1"/>
          <w:numId w:val="50"/>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t>Certificates that are suspended, cancel</w:t>
      </w:r>
      <w:r w:rsidR="0040096D">
        <w:rPr>
          <w:rFonts w:asciiTheme="minorHAnsi" w:hAnsiTheme="minorHAnsi"/>
          <w:color w:val="auto"/>
          <w:sz w:val="24"/>
        </w:rPr>
        <w:t>led</w:t>
      </w:r>
      <w:r>
        <w:rPr>
          <w:rFonts w:asciiTheme="minorHAnsi" w:hAnsiTheme="minorHAnsi"/>
          <w:color w:val="auto"/>
          <w:sz w:val="24"/>
        </w:rPr>
        <w:t xml:space="preserve">, or expired cannot be accepted for transfer. </w:t>
      </w:r>
    </w:p>
    <w:p w14:paraId="0000019C" w14:textId="3E98DF1E" w:rsidR="00CF08E4" w:rsidRDefault="00A7725A" w:rsidP="000078D4">
      <w:pPr>
        <w:pStyle w:val="Ttulo1"/>
        <w:numPr>
          <w:ilvl w:val="1"/>
          <w:numId w:val="50"/>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t xml:space="preserve">One of more qualified staff from the receiving certification body shall conduct a critical analysis of the certification process for the new client. This critical analysis shall be conducted by examination the documentation/records and/or visiting the organization, and shall be duly recorded. At a minimum, the critical analysis should cover the following aspects: </w:t>
      </w:r>
    </w:p>
    <w:p w14:paraId="09B45872" w14:textId="77777777" w:rsidR="00734E27" w:rsidRPr="0053650C" w:rsidRDefault="00734E27" w:rsidP="0053650C"/>
    <w:p w14:paraId="0000019D" w14:textId="77777777" w:rsidR="00CF08E4" w:rsidRPr="00106A97" w:rsidRDefault="00A7725A" w:rsidP="000078D4">
      <w:pPr>
        <w:numPr>
          <w:ilvl w:val="0"/>
          <w:numId w:val="21"/>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 xml:space="preserve">The stages of the process already completed up to that time and the stage of the current certification process. </w:t>
      </w:r>
    </w:p>
    <w:p w14:paraId="0000019E" w14:textId="77777777" w:rsidR="00CF08E4" w:rsidRPr="00106A97" w:rsidRDefault="00A7725A" w:rsidP="000078D4">
      <w:pPr>
        <w:numPr>
          <w:ilvl w:val="0"/>
          <w:numId w:val="21"/>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 xml:space="preserve">Reports from the last annual audit and special audits (for example, potential nonconformities) and current documentation confirming the scope of </w:t>
      </w:r>
      <w:r>
        <w:rPr>
          <w:rFonts w:asciiTheme="minorHAnsi" w:hAnsiTheme="minorHAnsi"/>
          <w:sz w:val="24"/>
        </w:rPr>
        <w:lastRenderedPageBreak/>
        <w:t xml:space="preserve">certification. Analysis of the reports from the current certification cycle is recommended. </w:t>
      </w:r>
    </w:p>
    <w:p w14:paraId="0000019F" w14:textId="77777777" w:rsidR="00CF08E4" w:rsidRPr="00106A97" w:rsidRDefault="00A7725A" w:rsidP="000078D4">
      <w:pPr>
        <w:numPr>
          <w:ilvl w:val="0"/>
          <w:numId w:val="21"/>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 xml:space="preserve">Reasons for the transfer request. </w:t>
      </w:r>
    </w:p>
    <w:p w14:paraId="000001A0" w14:textId="77777777" w:rsidR="00CF08E4" w:rsidRPr="00106A97" w:rsidRDefault="00A7725A" w:rsidP="000078D4">
      <w:pPr>
        <w:numPr>
          <w:ilvl w:val="0"/>
          <w:numId w:val="21"/>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Certificate validity.</w:t>
      </w:r>
    </w:p>
    <w:p w14:paraId="000001A1" w14:textId="77777777" w:rsidR="00CF08E4" w:rsidRPr="00106A97" w:rsidRDefault="00A7725A" w:rsidP="000078D4">
      <w:pPr>
        <w:numPr>
          <w:ilvl w:val="0"/>
          <w:numId w:val="21"/>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 xml:space="preserve">Consider nonconformities and pending issues from audits. </w:t>
      </w:r>
    </w:p>
    <w:p w14:paraId="000001A2" w14:textId="77777777" w:rsidR="00CF08E4" w:rsidRPr="00106A97" w:rsidRDefault="00A7725A" w:rsidP="000078D4">
      <w:pPr>
        <w:numPr>
          <w:ilvl w:val="0"/>
          <w:numId w:val="21"/>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 xml:space="preserve">Complaints and appeals received and actions taken. </w:t>
      </w:r>
    </w:p>
    <w:p w14:paraId="000001A3" w14:textId="77777777" w:rsidR="00CF08E4" w:rsidRPr="00106A97" w:rsidRDefault="00A7725A" w:rsidP="000078D4">
      <w:pPr>
        <w:numPr>
          <w:ilvl w:val="0"/>
          <w:numId w:val="21"/>
        </w:numPr>
        <w:pBdr>
          <w:top w:val="nil"/>
          <w:left w:val="nil"/>
          <w:bottom w:val="nil"/>
          <w:right w:val="nil"/>
          <w:between w:val="nil"/>
        </w:pBdr>
        <w:spacing w:line="240" w:lineRule="auto"/>
        <w:jc w:val="both"/>
        <w:rPr>
          <w:rFonts w:asciiTheme="minorHAnsi" w:hAnsiTheme="minorHAnsi" w:cstheme="minorHAnsi"/>
          <w:sz w:val="24"/>
          <w:szCs w:val="24"/>
        </w:rPr>
      </w:pPr>
      <w:r>
        <w:rPr>
          <w:rFonts w:asciiTheme="minorHAnsi" w:hAnsiTheme="minorHAnsi"/>
          <w:sz w:val="24"/>
        </w:rPr>
        <w:t>Confirm with the previous certification body that there are no pending financial and/or administrative issues that must be resolved prior to the transfer.</w:t>
      </w:r>
    </w:p>
    <w:p w14:paraId="000001A4" w14:textId="77AE63B3" w:rsidR="00CF08E4" w:rsidRPr="00106A97" w:rsidRDefault="00A7725A" w:rsidP="000078D4">
      <w:pPr>
        <w:pStyle w:val="Ttulo1"/>
        <w:numPr>
          <w:ilvl w:val="1"/>
          <w:numId w:val="50"/>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t>If the critical analysis identifies pending nonconformities or potential risks, or if there are doubts about the conformity to the existing certification, the certification body should, depending on the level of doubt:</w:t>
      </w:r>
    </w:p>
    <w:p w14:paraId="7833D265" w14:textId="77777777" w:rsidR="00670FD5" w:rsidRPr="00106A97" w:rsidRDefault="00670FD5" w:rsidP="00106A97">
      <w:pPr>
        <w:jc w:val="both"/>
        <w:rPr>
          <w:rFonts w:asciiTheme="minorHAnsi" w:hAnsiTheme="minorHAnsi" w:cstheme="minorHAnsi"/>
          <w:sz w:val="24"/>
          <w:szCs w:val="24"/>
        </w:rPr>
      </w:pPr>
    </w:p>
    <w:p w14:paraId="000001A5" w14:textId="77777777" w:rsidR="00CF08E4" w:rsidRPr="00106A97" w:rsidRDefault="00A7725A" w:rsidP="00106A97">
      <w:pPr>
        <w:numPr>
          <w:ilvl w:val="0"/>
          <w:numId w:val="3"/>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 xml:space="preserve">Reject the transfer process and start a new certification process; or </w:t>
      </w:r>
    </w:p>
    <w:p w14:paraId="000001A7" w14:textId="75CBE1A6" w:rsidR="00CF08E4" w:rsidRPr="00106A97" w:rsidRDefault="00A7725A" w:rsidP="00106A97">
      <w:pPr>
        <w:numPr>
          <w:ilvl w:val="0"/>
          <w:numId w:val="3"/>
        </w:numPr>
        <w:pBdr>
          <w:top w:val="nil"/>
          <w:left w:val="nil"/>
          <w:bottom w:val="nil"/>
          <w:right w:val="nil"/>
          <w:between w:val="nil"/>
        </w:pBdr>
        <w:spacing w:line="240" w:lineRule="auto"/>
        <w:jc w:val="both"/>
        <w:rPr>
          <w:rFonts w:asciiTheme="minorHAnsi" w:hAnsiTheme="minorHAnsi" w:cstheme="minorHAnsi"/>
          <w:sz w:val="24"/>
          <w:szCs w:val="24"/>
        </w:rPr>
      </w:pPr>
      <w:r>
        <w:rPr>
          <w:rFonts w:asciiTheme="minorHAnsi" w:hAnsiTheme="minorHAnsi"/>
          <w:sz w:val="24"/>
          <w:highlight w:val="white"/>
        </w:rPr>
        <w:t xml:space="preserve">Accept the transfer process after: </w:t>
      </w:r>
    </w:p>
    <w:p w14:paraId="000001A8" w14:textId="77777777" w:rsidR="00CF08E4" w:rsidRPr="00106A97" w:rsidRDefault="00A7725A" w:rsidP="000078D4">
      <w:pPr>
        <w:numPr>
          <w:ilvl w:val="0"/>
          <w:numId w:val="22"/>
        </w:numPr>
        <w:pBdr>
          <w:top w:val="nil"/>
          <w:left w:val="nil"/>
          <w:bottom w:val="nil"/>
          <w:right w:val="nil"/>
          <w:between w:val="nil"/>
        </w:pBdr>
        <w:spacing w:after="0" w:line="240" w:lineRule="auto"/>
        <w:jc w:val="both"/>
        <w:rPr>
          <w:rFonts w:asciiTheme="minorHAnsi" w:hAnsiTheme="minorHAnsi" w:cstheme="minorHAnsi"/>
          <w:sz w:val="24"/>
          <w:szCs w:val="24"/>
          <w:highlight w:val="white"/>
        </w:rPr>
      </w:pPr>
      <w:r>
        <w:rPr>
          <w:rFonts w:asciiTheme="minorHAnsi" w:hAnsiTheme="minorHAnsi"/>
          <w:sz w:val="24"/>
          <w:highlight w:val="white"/>
        </w:rPr>
        <w:t xml:space="preserve">Verifying implementation of the corrections and corrective actions related to all pending major nonconformities, and </w:t>
      </w:r>
    </w:p>
    <w:p w14:paraId="000001A9" w14:textId="16419728" w:rsidR="00CF08E4" w:rsidRPr="00106A97" w:rsidRDefault="00A7725A" w:rsidP="000078D4">
      <w:pPr>
        <w:numPr>
          <w:ilvl w:val="0"/>
          <w:numId w:val="22"/>
        </w:numPr>
        <w:pBdr>
          <w:top w:val="nil"/>
          <w:left w:val="nil"/>
          <w:bottom w:val="nil"/>
          <w:right w:val="nil"/>
          <w:between w:val="nil"/>
        </w:pBdr>
        <w:spacing w:line="240" w:lineRule="auto"/>
        <w:jc w:val="both"/>
        <w:rPr>
          <w:rFonts w:asciiTheme="minorHAnsi" w:hAnsiTheme="minorHAnsi" w:cstheme="minorHAnsi"/>
          <w:sz w:val="24"/>
          <w:szCs w:val="24"/>
        </w:rPr>
      </w:pPr>
      <w:r>
        <w:rPr>
          <w:rFonts w:asciiTheme="minorHAnsi" w:hAnsiTheme="minorHAnsi"/>
          <w:sz w:val="24"/>
          <w:highlight w:val="white"/>
        </w:rPr>
        <w:t>Accept</w:t>
      </w:r>
      <w:r w:rsidR="000F519B">
        <w:rPr>
          <w:rFonts w:asciiTheme="minorHAnsi" w:hAnsiTheme="minorHAnsi"/>
          <w:sz w:val="24"/>
          <w:highlight w:val="white"/>
        </w:rPr>
        <w:t>ing</w:t>
      </w:r>
      <w:r>
        <w:rPr>
          <w:rFonts w:asciiTheme="minorHAnsi" w:hAnsiTheme="minorHAnsi"/>
          <w:sz w:val="24"/>
          <w:highlight w:val="white"/>
        </w:rPr>
        <w:t xml:space="preserve"> the correction plans and corrective actions for all pending minor nonconformities.</w:t>
      </w:r>
      <w:r>
        <w:rPr>
          <w:rFonts w:asciiTheme="minorHAnsi" w:hAnsiTheme="minorHAnsi"/>
          <w:sz w:val="24"/>
        </w:rPr>
        <w:t xml:space="preserve"> </w:t>
      </w:r>
    </w:p>
    <w:p w14:paraId="000001AA" w14:textId="455861BF" w:rsidR="00CF08E4" w:rsidRPr="00106A97" w:rsidRDefault="00A7725A" w:rsidP="000078D4">
      <w:pPr>
        <w:pStyle w:val="Ttulo1"/>
        <w:numPr>
          <w:ilvl w:val="1"/>
          <w:numId w:val="50"/>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lastRenderedPageBreak/>
        <w:t>If the previous critical analysis does not identify an</w:t>
      </w:r>
      <w:r w:rsidR="000F519B">
        <w:rPr>
          <w:rFonts w:asciiTheme="minorHAnsi" w:hAnsiTheme="minorHAnsi"/>
          <w:color w:val="auto"/>
          <w:sz w:val="24"/>
        </w:rPr>
        <w:t>y</w:t>
      </w:r>
      <w:r>
        <w:rPr>
          <w:rFonts w:asciiTheme="minorHAnsi" w:hAnsiTheme="minorHAnsi"/>
          <w:color w:val="auto"/>
          <w:sz w:val="24"/>
        </w:rPr>
        <w:t xml:space="preserve"> pending nonconformities or potential risks, the certification body should accept transfer of the certification. In this case, the certification body should agree on a transfer date with the issuing certification body.</w:t>
      </w:r>
    </w:p>
    <w:p w14:paraId="000001AB" w14:textId="28D9511C" w:rsidR="00CF08E4" w:rsidRPr="00106A97" w:rsidRDefault="00A7725A" w:rsidP="000078D4">
      <w:pPr>
        <w:pStyle w:val="Ttulo1"/>
        <w:numPr>
          <w:ilvl w:val="1"/>
          <w:numId w:val="50"/>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t xml:space="preserve">The decision from the previous critical analysis and subsequent actions required shall depend on the nature and extent of the nonconformities found, </w:t>
      </w:r>
      <w:r w:rsidR="00664076">
        <w:rPr>
          <w:rFonts w:asciiTheme="minorHAnsi" w:hAnsiTheme="minorHAnsi"/>
          <w:color w:val="auto"/>
          <w:sz w:val="24"/>
        </w:rPr>
        <w:t xml:space="preserve">which </w:t>
      </w:r>
      <w:r>
        <w:rPr>
          <w:rFonts w:asciiTheme="minorHAnsi" w:hAnsiTheme="minorHAnsi"/>
          <w:color w:val="auto"/>
          <w:sz w:val="24"/>
        </w:rPr>
        <w:t>sh</w:t>
      </w:r>
      <w:r w:rsidR="00664076">
        <w:rPr>
          <w:rFonts w:asciiTheme="minorHAnsi" w:hAnsiTheme="minorHAnsi"/>
          <w:color w:val="auto"/>
          <w:sz w:val="24"/>
        </w:rPr>
        <w:t>ould</w:t>
      </w:r>
      <w:r>
        <w:rPr>
          <w:rFonts w:asciiTheme="minorHAnsi" w:hAnsiTheme="minorHAnsi"/>
          <w:color w:val="auto"/>
          <w:sz w:val="24"/>
        </w:rPr>
        <w:t xml:space="preserve"> be re</w:t>
      </w:r>
      <w:r w:rsidR="00664076">
        <w:rPr>
          <w:rFonts w:asciiTheme="minorHAnsi" w:hAnsiTheme="minorHAnsi"/>
          <w:color w:val="auto"/>
          <w:sz w:val="24"/>
        </w:rPr>
        <w:t>corded</w:t>
      </w:r>
      <w:r>
        <w:rPr>
          <w:rFonts w:asciiTheme="minorHAnsi" w:hAnsiTheme="minorHAnsi"/>
          <w:color w:val="auto"/>
          <w:sz w:val="24"/>
        </w:rPr>
        <w:t xml:space="preserve"> and presented to the certified organization.</w:t>
      </w:r>
    </w:p>
    <w:p w14:paraId="000001AC" w14:textId="77777777" w:rsidR="00CF08E4" w:rsidRPr="00106A97" w:rsidRDefault="00A7725A" w:rsidP="000078D4">
      <w:pPr>
        <w:pStyle w:val="Ttulo1"/>
        <w:numPr>
          <w:ilvl w:val="1"/>
          <w:numId w:val="50"/>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t>The scope of certification shall remain the same during the transfer, and may be altered upon audit.</w:t>
      </w:r>
    </w:p>
    <w:p w14:paraId="000001AD" w14:textId="37C0B305" w:rsidR="00CF08E4" w:rsidRPr="00106A97" w:rsidRDefault="00A7725A" w:rsidP="000078D4">
      <w:pPr>
        <w:pStyle w:val="Ttulo1"/>
        <w:numPr>
          <w:ilvl w:val="1"/>
          <w:numId w:val="50"/>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t>When transfer is accepted, the receiving certification body shall issue a new certification dated the end of the critical analysis and with the remaining validity from the original certificate, respecting the organization</w:t>
      </w:r>
      <w:r w:rsidR="00664076">
        <w:rPr>
          <w:rFonts w:asciiTheme="minorHAnsi" w:hAnsiTheme="minorHAnsi"/>
          <w:color w:val="auto"/>
          <w:sz w:val="24"/>
        </w:rPr>
        <w:t>’</w:t>
      </w:r>
      <w:r>
        <w:rPr>
          <w:rFonts w:asciiTheme="minorHAnsi" w:hAnsiTheme="minorHAnsi"/>
          <w:color w:val="auto"/>
          <w:sz w:val="24"/>
        </w:rPr>
        <w:t xml:space="preserve">s certification cycle and considering all the items described in this document. </w:t>
      </w:r>
    </w:p>
    <w:p w14:paraId="000001AE" w14:textId="77777777" w:rsidR="00CF08E4" w:rsidRPr="00106A97" w:rsidRDefault="00A7725A" w:rsidP="000078D4">
      <w:pPr>
        <w:pStyle w:val="Ttulo1"/>
        <w:numPr>
          <w:ilvl w:val="1"/>
          <w:numId w:val="50"/>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t>The next surveillance or recertification audit shall occur according to the criteria established in this document and shall be conducted according to the deadlines established in the original certification process conducted by the issuing certification body.</w:t>
      </w:r>
    </w:p>
    <w:p w14:paraId="000001AF" w14:textId="77777777" w:rsidR="00CF08E4" w:rsidRPr="00106A97" w:rsidRDefault="00A7725A" w:rsidP="000078D4">
      <w:pPr>
        <w:pStyle w:val="Ttulo1"/>
        <w:numPr>
          <w:ilvl w:val="1"/>
          <w:numId w:val="50"/>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t>The receiving certification body shall maintain all the documentation and records relative to the certification transfer during the period determined in its quality management system.</w:t>
      </w:r>
    </w:p>
    <w:p w14:paraId="000001B0" w14:textId="77777777" w:rsidR="00CF08E4" w:rsidRPr="00106A97" w:rsidRDefault="00A7725A" w:rsidP="000078D4">
      <w:pPr>
        <w:pStyle w:val="Ttulo1"/>
        <w:numPr>
          <w:ilvl w:val="1"/>
          <w:numId w:val="50"/>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t>The license to use the PEFC trademarks shall remain valid according to the current contract between the certified organization and certification body, as well as with PEFC Brazil.</w:t>
      </w:r>
    </w:p>
    <w:p w14:paraId="000001B1" w14:textId="77777777" w:rsidR="00CF08E4" w:rsidRPr="00106A97" w:rsidRDefault="00A7725A" w:rsidP="000078D4">
      <w:pPr>
        <w:pStyle w:val="Ttulo1"/>
        <w:numPr>
          <w:ilvl w:val="1"/>
          <w:numId w:val="50"/>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t>The transfer process shall be reported to INMETRO and PEFC Brazil in advance by the receiving certification body.</w:t>
      </w:r>
    </w:p>
    <w:p w14:paraId="000001B2" w14:textId="77777777" w:rsidR="00CF08E4" w:rsidRPr="00106A97" w:rsidRDefault="00CF08E4" w:rsidP="00106A97">
      <w:pPr>
        <w:pBdr>
          <w:top w:val="nil"/>
          <w:left w:val="nil"/>
          <w:bottom w:val="nil"/>
          <w:right w:val="nil"/>
          <w:between w:val="nil"/>
        </w:pBdr>
        <w:spacing w:line="240" w:lineRule="auto"/>
        <w:jc w:val="both"/>
        <w:rPr>
          <w:rFonts w:asciiTheme="minorHAnsi" w:hAnsiTheme="minorHAnsi" w:cstheme="minorHAnsi"/>
          <w:sz w:val="24"/>
          <w:szCs w:val="24"/>
        </w:rPr>
      </w:pPr>
    </w:p>
    <w:p w14:paraId="000001B3" w14:textId="77777777" w:rsidR="00CF08E4" w:rsidRPr="00106A97" w:rsidRDefault="00A7725A" w:rsidP="00106A97">
      <w:pPr>
        <w:pStyle w:val="Ttulo1"/>
        <w:numPr>
          <w:ilvl w:val="0"/>
          <w:numId w:val="4"/>
        </w:numPr>
        <w:spacing w:line="240" w:lineRule="auto"/>
        <w:jc w:val="both"/>
        <w:rPr>
          <w:rFonts w:asciiTheme="minorHAnsi" w:eastAsia="Calibri" w:hAnsiTheme="minorHAnsi" w:cstheme="minorHAnsi"/>
          <w:b/>
          <w:color w:val="auto"/>
          <w:sz w:val="24"/>
          <w:szCs w:val="24"/>
        </w:rPr>
      </w:pPr>
      <w:r>
        <w:rPr>
          <w:rFonts w:asciiTheme="minorHAnsi" w:hAnsiTheme="minorHAnsi"/>
          <w:b/>
          <w:color w:val="auto"/>
          <w:sz w:val="24"/>
        </w:rPr>
        <w:lastRenderedPageBreak/>
        <w:t xml:space="preserve"> Activities carried out by foreign certification bodies</w:t>
      </w:r>
    </w:p>
    <w:p w14:paraId="000001B4" w14:textId="284220C3" w:rsidR="00CF08E4" w:rsidRPr="00106A97" w:rsidRDefault="00A7725A" w:rsidP="000078D4">
      <w:pPr>
        <w:pStyle w:val="Ttulo1"/>
        <w:numPr>
          <w:ilvl w:val="1"/>
          <w:numId w:val="51"/>
        </w:numPr>
        <w:spacing w:line="240" w:lineRule="auto"/>
        <w:jc w:val="both"/>
        <w:rPr>
          <w:rFonts w:asciiTheme="minorHAnsi" w:eastAsia="Calibri" w:hAnsiTheme="minorHAnsi" w:cstheme="minorHAnsi"/>
          <w:b/>
          <w:color w:val="auto"/>
          <w:sz w:val="24"/>
          <w:szCs w:val="24"/>
        </w:rPr>
      </w:pPr>
      <w:r>
        <w:rPr>
          <w:rFonts w:asciiTheme="minorHAnsi" w:hAnsiTheme="minorHAnsi"/>
          <w:color w:val="auto"/>
          <w:sz w:val="24"/>
        </w:rPr>
        <w:t>Foreign certification bodies accredited by INMETRO or a body recognized by the International Accreditation Forum (IAF) in the specific scope may conduct PEFC certification processes as long as they are legally established in Brazil and have a signed contract with PEFC Brazil. In this case, all documentation for the certification process shall be made available in Brazil and in Portuguese.</w:t>
      </w:r>
    </w:p>
    <w:p w14:paraId="000001B5" w14:textId="77777777" w:rsidR="00CF08E4" w:rsidRPr="00106A97" w:rsidRDefault="00A7725A" w:rsidP="000078D4">
      <w:pPr>
        <w:pStyle w:val="Ttulo1"/>
        <w:numPr>
          <w:ilvl w:val="1"/>
          <w:numId w:val="51"/>
        </w:numPr>
        <w:spacing w:line="240" w:lineRule="auto"/>
        <w:jc w:val="both"/>
        <w:rPr>
          <w:rFonts w:asciiTheme="minorHAnsi" w:eastAsia="Calibri" w:hAnsiTheme="minorHAnsi" w:cstheme="minorHAnsi"/>
          <w:b/>
          <w:color w:val="auto"/>
          <w:sz w:val="24"/>
          <w:szCs w:val="24"/>
        </w:rPr>
      </w:pPr>
      <w:r>
        <w:rPr>
          <w:rFonts w:asciiTheme="minorHAnsi" w:hAnsiTheme="minorHAnsi"/>
          <w:b/>
          <w:color w:val="auto"/>
          <w:sz w:val="24"/>
        </w:rPr>
        <w:t xml:space="preserve">Activities carried out by the </w:t>
      </w:r>
      <w:r>
        <w:rPr>
          <w:rFonts w:asciiTheme="minorHAnsi" w:hAnsiTheme="minorHAnsi"/>
          <w:b/>
          <w:color w:val="auto"/>
          <w:sz w:val="24"/>
          <w:u w:val="single"/>
        </w:rPr>
        <w:t>accredited certification body</w:t>
      </w:r>
      <w:r>
        <w:rPr>
          <w:rFonts w:asciiTheme="minorHAnsi" w:hAnsiTheme="minorHAnsi"/>
          <w:b/>
          <w:color w:val="auto"/>
          <w:sz w:val="24"/>
        </w:rPr>
        <w:t xml:space="preserve"> by MLA members of IAF</w:t>
      </w:r>
    </w:p>
    <w:p w14:paraId="000001B6" w14:textId="2817B10A" w:rsidR="00CF08E4" w:rsidRPr="00106A97" w:rsidRDefault="00A7725A" w:rsidP="000078D4">
      <w:pPr>
        <w:pStyle w:val="Ttulo1"/>
        <w:numPr>
          <w:ilvl w:val="2"/>
          <w:numId w:val="52"/>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t>Conformity assessment activities carried out by a</w:t>
      </w:r>
      <w:r w:rsidR="0085619D">
        <w:rPr>
          <w:rFonts w:asciiTheme="minorHAnsi" w:hAnsiTheme="minorHAnsi"/>
          <w:color w:val="auto"/>
          <w:sz w:val="24"/>
        </w:rPr>
        <w:t>n</w:t>
      </w:r>
      <w:r>
        <w:rPr>
          <w:rFonts w:asciiTheme="minorHAnsi" w:hAnsiTheme="minorHAnsi"/>
          <w:color w:val="auto"/>
          <w:sz w:val="24"/>
        </w:rPr>
        <w:t xml:space="preserve"> </w:t>
      </w:r>
      <w:r w:rsidR="0085619D">
        <w:rPr>
          <w:rFonts w:asciiTheme="minorHAnsi" w:hAnsiTheme="minorHAnsi"/>
          <w:color w:val="auto"/>
          <w:sz w:val="24"/>
          <w:u w:val="single"/>
        </w:rPr>
        <w:t>accredited c</w:t>
      </w:r>
      <w:r>
        <w:rPr>
          <w:rFonts w:asciiTheme="minorHAnsi" w:hAnsiTheme="minorHAnsi"/>
          <w:color w:val="auto"/>
          <w:sz w:val="24"/>
          <w:u w:val="single"/>
        </w:rPr>
        <w:t>ertification body</w:t>
      </w:r>
      <w:r>
        <w:rPr>
          <w:rFonts w:asciiTheme="minorHAnsi" w:hAnsiTheme="minorHAnsi"/>
          <w:color w:val="auto"/>
          <w:sz w:val="24"/>
        </w:rPr>
        <w:t xml:space="preserve"> </w:t>
      </w:r>
      <w:r w:rsidR="0085619D">
        <w:rPr>
          <w:rFonts w:asciiTheme="minorHAnsi" w:hAnsiTheme="minorHAnsi"/>
          <w:color w:val="auto"/>
          <w:sz w:val="24"/>
        </w:rPr>
        <w:t xml:space="preserve">accredited by </w:t>
      </w:r>
      <w:r>
        <w:rPr>
          <w:rFonts w:asciiTheme="minorHAnsi" w:hAnsiTheme="minorHAnsi"/>
          <w:color w:val="auto"/>
          <w:sz w:val="24"/>
        </w:rPr>
        <w:t>a Multilateral Recognition Arrangement (MLA) member of the IAF may be accepted as long as all of the following conditions are observed:</w:t>
      </w:r>
    </w:p>
    <w:p w14:paraId="000001B7" w14:textId="77777777" w:rsidR="00CF08E4" w:rsidRPr="00106A97" w:rsidRDefault="00A7725A" w:rsidP="000078D4">
      <w:pPr>
        <w:numPr>
          <w:ilvl w:val="0"/>
          <w:numId w:val="23"/>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 xml:space="preserve">The certification body shall sign a </w:t>
      </w:r>
      <w:r w:rsidRPr="0085619D">
        <w:rPr>
          <w:rFonts w:asciiTheme="minorHAnsi" w:hAnsiTheme="minorHAnsi"/>
          <w:iCs/>
          <w:sz w:val="24"/>
        </w:rPr>
        <w:t>Memorandum of Understanding</w:t>
      </w:r>
      <w:r>
        <w:rPr>
          <w:rFonts w:asciiTheme="minorHAnsi" w:hAnsiTheme="minorHAnsi"/>
          <w:sz w:val="24"/>
        </w:rPr>
        <w:t xml:space="preserve"> (MoU) with a Brazilian certification body accredited by INMETRO/CGCRE. </w:t>
      </w:r>
    </w:p>
    <w:p w14:paraId="000001B8" w14:textId="77777777" w:rsidR="00CF08E4" w:rsidRPr="00106A97" w:rsidRDefault="00A7725A" w:rsidP="000078D4">
      <w:pPr>
        <w:numPr>
          <w:ilvl w:val="0"/>
          <w:numId w:val="23"/>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 xml:space="preserve">The certification body shall be accredited by the same international rules adopted by INMETRO, in other words, accredited by a signatory MLA member of the IAF, for the same or equivalent scope. </w:t>
      </w:r>
    </w:p>
    <w:p w14:paraId="000001B9" w14:textId="77777777" w:rsidR="00CF08E4" w:rsidRPr="00106A97" w:rsidRDefault="00A7725A" w:rsidP="000078D4">
      <w:pPr>
        <w:numPr>
          <w:ilvl w:val="0"/>
          <w:numId w:val="23"/>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The activities conducted shall be equivalent to those regulated by INMETRO.</w:t>
      </w:r>
    </w:p>
    <w:p w14:paraId="000001BA" w14:textId="77777777" w:rsidR="00CF08E4" w:rsidRPr="00106A97" w:rsidRDefault="00A7725A" w:rsidP="000078D4">
      <w:pPr>
        <w:numPr>
          <w:ilvl w:val="0"/>
          <w:numId w:val="23"/>
        </w:numPr>
        <w:pBdr>
          <w:top w:val="nil"/>
          <w:left w:val="nil"/>
          <w:bottom w:val="nil"/>
          <w:right w:val="nil"/>
          <w:between w:val="nil"/>
        </w:pBdr>
        <w:spacing w:line="240" w:lineRule="auto"/>
        <w:jc w:val="both"/>
        <w:rPr>
          <w:rFonts w:asciiTheme="minorHAnsi" w:hAnsiTheme="minorHAnsi" w:cstheme="minorHAnsi"/>
          <w:sz w:val="24"/>
          <w:szCs w:val="24"/>
        </w:rPr>
      </w:pPr>
      <w:r>
        <w:rPr>
          <w:rFonts w:asciiTheme="minorHAnsi" w:hAnsiTheme="minorHAnsi"/>
          <w:sz w:val="24"/>
        </w:rPr>
        <w:t xml:space="preserve">There is no restriction by the authority that regulates the subject that is undergoing certification. </w:t>
      </w:r>
    </w:p>
    <w:p w14:paraId="000001BB" w14:textId="5EDFADCC" w:rsidR="00CF08E4" w:rsidRPr="00106A97" w:rsidRDefault="00A7725A" w:rsidP="000078D4">
      <w:pPr>
        <w:pStyle w:val="Ttulo1"/>
        <w:numPr>
          <w:ilvl w:val="2"/>
          <w:numId w:val="52"/>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t xml:space="preserve">The MoU shall be the subject of verification in the periodical accreditation assessments conducted by INMETRO/CGCRE and, at a minimum, shall contain the following conditions: </w:t>
      </w:r>
    </w:p>
    <w:p w14:paraId="000001BC" w14:textId="77777777" w:rsidR="00CF08E4" w:rsidRPr="00106A97" w:rsidRDefault="00A7725A" w:rsidP="000078D4">
      <w:pPr>
        <w:numPr>
          <w:ilvl w:val="0"/>
          <w:numId w:val="10"/>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 xml:space="preserve">The parties shall agree to maintain the signatories informed about changes in their accreditation status in their country of origin. </w:t>
      </w:r>
    </w:p>
    <w:p w14:paraId="000001BD" w14:textId="77777777" w:rsidR="00CF08E4" w:rsidRPr="00106A97" w:rsidRDefault="00A7725A" w:rsidP="000078D4">
      <w:pPr>
        <w:numPr>
          <w:ilvl w:val="0"/>
          <w:numId w:val="10"/>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 xml:space="preserve">The parties shall agree on which documents in the certification process issued in languages other than English or Spanish shall be accompanied by a sworn translation into Portuguese. </w:t>
      </w:r>
    </w:p>
    <w:p w14:paraId="000001BE" w14:textId="77777777" w:rsidR="00CF08E4" w:rsidRPr="00106A97" w:rsidRDefault="00A7725A" w:rsidP="000078D4">
      <w:pPr>
        <w:numPr>
          <w:ilvl w:val="0"/>
          <w:numId w:val="10"/>
        </w:numPr>
        <w:pBdr>
          <w:top w:val="nil"/>
          <w:left w:val="nil"/>
          <w:bottom w:val="nil"/>
          <w:right w:val="nil"/>
          <w:between w:val="nil"/>
        </w:pBdr>
        <w:spacing w:line="240" w:lineRule="auto"/>
        <w:jc w:val="both"/>
        <w:rPr>
          <w:rFonts w:asciiTheme="minorHAnsi" w:hAnsiTheme="minorHAnsi" w:cstheme="minorHAnsi"/>
          <w:sz w:val="24"/>
          <w:szCs w:val="24"/>
        </w:rPr>
      </w:pPr>
      <w:r>
        <w:rPr>
          <w:rFonts w:asciiTheme="minorHAnsi" w:hAnsiTheme="minorHAnsi"/>
          <w:sz w:val="24"/>
        </w:rPr>
        <w:t xml:space="preserve">The parties shall clearly define the activities that will be covered by the MoU such as auditing, assessment plan, evaluation of assessment reports, and evaluation of the audit report, for example. </w:t>
      </w:r>
    </w:p>
    <w:p w14:paraId="000001BF" w14:textId="461B49AB" w:rsidR="00CF08E4" w:rsidRPr="00106A97" w:rsidRDefault="00A7725A" w:rsidP="000078D4">
      <w:pPr>
        <w:pStyle w:val="Ttulo1"/>
        <w:numPr>
          <w:ilvl w:val="2"/>
          <w:numId w:val="52"/>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lastRenderedPageBreak/>
        <w:t>The certification body that is legally established in the country and accredited by INMETRO/CGCRE shall be responsible for deciding whether certification is granted according to conformity with Brazilian regulations, assuming all responsibilities for activities carried out abroad and resulting from this issuance of certification, as if it were carrying out these activities itself.</w:t>
      </w:r>
    </w:p>
    <w:p w14:paraId="000001C0" w14:textId="2BCCC194" w:rsidR="00CF08E4" w:rsidRPr="00106A97" w:rsidRDefault="00A7725A" w:rsidP="000078D4">
      <w:pPr>
        <w:pStyle w:val="Ttulo1"/>
        <w:numPr>
          <w:ilvl w:val="2"/>
          <w:numId w:val="52"/>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t xml:space="preserve">Foreign certification bodies accredited by INMETRO/CGCRE within the specified scope may conduct chain of custody certification processes as long as they are legally established in Brazil. In this case, the documentation for the certification process shall be made available in Brazil and in </w:t>
      </w:r>
      <w:r w:rsidR="0085619D">
        <w:rPr>
          <w:rFonts w:asciiTheme="minorHAnsi" w:hAnsiTheme="minorHAnsi"/>
          <w:color w:val="auto"/>
          <w:sz w:val="24"/>
        </w:rPr>
        <w:t xml:space="preserve">the </w:t>
      </w:r>
      <w:r>
        <w:rPr>
          <w:rFonts w:asciiTheme="minorHAnsi" w:hAnsiTheme="minorHAnsi"/>
          <w:color w:val="auto"/>
          <w:sz w:val="24"/>
        </w:rPr>
        <w:t>Portuguese</w:t>
      </w:r>
      <w:r w:rsidR="0085619D">
        <w:rPr>
          <w:rFonts w:asciiTheme="minorHAnsi" w:hAnsiTheme="minorHAnsi"/>
          <w:color w:val="auto"/>
          <w:sz w:val="24"/>
        </w:rPr>
        <w:t xml:space="preserve"> language</w:t>
      </w:r>
      <w:r>
        <w:rPr>
          <w:rFonts w:asciiTheme="minorHAnsi" w:hAnsiTheme="minorHAnsi"/>
          <w:color w:val="auto"/>
          <w:sz w:val="24"/>
        </w:rPr>
        <w:t>.</w:t>
      </w:r>
    </w:p>
    <w:p w14:paraId="3DF15DC7" w14:textId="26166F9D" w:rsidR="00CA6BD4" w:rsidRPr="00106A97" w:rsidRDefault="00CA6BD4" w:rsidP="000078D4">
      <w:pPr>
        <w:pStyle w:val="Ttulo1"/>
        <w:numPr>
          <w:ilvl w:val="2"/>
          <w:numId w:val="52"/>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t>The certification body shall comply with the requirements equivalent to the reference standards mentioned in this document.</w:t>
      </w:r>
    </w:p>
    <w:p w14:paraId="000001C1" w14:textId="56C625C7" w:rsidR="00CF08E4" w:rsidRPr="00106A97" w:rsidRDefault="00A7725A" w:rsidP="000078D4">
      <w:pPr>
        <w:pStyle w:val="Ttulo1"/>
        <w:numPr>
          <w:ilvl w:val="2"/>
          <w:numId w:val="52"/>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t>The certification body shall also submit the Memoranda of Understanding to INMETRO/CGCRE for analysis and approval, within the scope of this document and the specific conformity requirements established with other certification bodies.</w:t>
      </w:r>
    </w:p>
    <w:p w14:paraId="000001C2" w14:textId="77777777" w:rsidR="00CF08E4" w:rsidRPr="00106A97" w:rsidRDefault="00A7725A" w:rsidP="00106A97">
      <w:pPr>
        <w:pStyle w:val="Ttulo1"/>
        <w:numPr>
          <w:ilvl w:val="0"/>
          <w:numId w:val="4"/>
        </w:numPr>
        <w:spacing w:line="240" w:lineRule="auto"/>
        <w:jc w:val="both"/>
        <w:rPr>
          <w:rFonts w:asciiTheme="minorHAnsi" w:eastAsia="Calibri" w:hAnsiTheme="minorHAnsi" w:cstheme="minorHAnsi"/>
          <w:b/>
          <w:color w:val="auto"/>
          <w:sz w:val="24"/>
          <w:szCs w:val="24"/>
        </w:rPr>
      </w:pPr>
      <w:r>
        <w:rPr>
          <w:rFonts w:asciiTheme="minorHAnsi" w:hAnsiTheme="minorHAnsi"/>
          <w:color w:val="auto"/>
          <w:sz w:val="24"/>
        </w:rPr>
        <w:t xml:space="preserve">     </w:t>
      </w:r>
      <w:r>
        <w:rPr>
          <w:rFonts w:asciiTheme="minorHAnsi" w:hAnsiTheme="minorHAnsi"/>
          <w:b/>
          <w:color w:val="auto"/>
          <w:sz w:val="24"/>
        </w:rPr>
        <w:t>Documentation</w:t>
      </w:r>
    </w:p>
    <w:p w14:paraId="000001C3" w14:textId="0C96C85C" w:rsidR="00CF08E4" w:rsidRPr="00106A97" w:rsidRDefault="00A7725A" w:rsidP="000078D4">
      <w:pPr>
        <w:pStyle w:val="Ttulo1"/>
        <w:numPr>
          <w:ilvl w:val="1"/>
          <w:numId w:val="53"/>
        </w:numPr>
        <w:spacing w:line="240" w:lineRule="auto"/>
        <w:jc w:val="both"/>
        <w:rPr>
          <w:rFonts w:asciiTheme="minorHAnsi" w:eastAsia="Calibri" w:hAnsiTheme="minorHAnsi" w:cstheme="minorHAnsi"/>
          <w:b/>
          <w:color w:val="auto"/>
          <w:sz w:val="24"/>
          <w:szCs w:val="24"/>
        </w:rPr>
      </w:pPr>
      <w:r>
        <w:rPr>
          <w:rFonts w:asciiTheme="minorHAnsi" w:hAnsiTheme="minorHAnsi"/>
          <w:color w:val="auto"/>
          <w:sz w:val="24"/>
        </w:rPr>
        <w:t>The certification body shall establish and maintain procedures to monitor all documentation and information related to its certification activities.</w:t>
      </w:r>
    </w:p>
    <w:p w14:paraId="000001C4" w14:textId="77777777" w:rsidR="00CF08E4" w:rsidRPr="00106A97" w:rsidRDefault="00A7725A" w:rsidP="000078D4">
      <w:pPr>
        <w:pStyle w:val="Ttulo1"/>
        <w:numPr>
          <w:ilvl w:val="1"/>
          <w:numId w:val="53"/>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t>These documents shall be reviewed and approved by duly authorized staff prior to issuance or modification.</w:t>
      </w:r>
    </w:p>
    <w:p w14:paraId="000001C5" w14:textId="77777777" w:rsidR="00CF08E4" w:rsidRPr="00106A97" w:rsidRDefault="00A7725A" w:rsidP="000078D4">
      <w:pPr>
        <w:pStyle w:val="Ttulo1"/>
        <w:numPr>
          <w:ilvl w:val="1"/>
          <w:numId w:val="53"/>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t>A list should be made containing all the applicable documents with their appropriate draft numbers or modification status.</w:t>
      </w:r>
    </w:p>
    <w:p w14:paraId="000001C6" w14:textId="5F000D55" w:rsidR="00CF08E4" w:rsidRPr="00106A97" w:rsidRDefault="00A7725A" w:rsidP="000078D4">
      <w:pPr>
        <w:pStyle w:val="Ttulo1"/>
        <w:numPr>
          <w:ilvl w:val="1"/>
          <w:numId w:val="53"/>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t>Distribution of all these documents shall be monitored to ensure that all certification body staff have the appropriate documentation.</w:t>
      </w:r>
    </w:p>
    <w:p w14:paraId="000001C7" w14:textId="77777777" w:rsidR="00CF08E4" w:rsidRPr="00106A97" w:rsidRDefault="00A7725A" w:rsidP="000078D4">
      <w:pPr>
        <w:pStyle w:val="Ttulo1"/>
        <w:numPr>
          <w:ilvl w:val="1"/>
          <w:numId w:val="53"/>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t>The certification body shall provide, upon request, via publications, electronically, or by other means:</w:t>
      </w:r>
    </w:p>
    <w:p w14:paraId="000001C8" w14:textId="5D74D144" w:rsidR="00CF08E4" w:rsidRPr="00106A97" w:rsidRDefault="00A7725A" w:rsidP="000078D4">
      <w:pPr>
        <w:numPr>
          <w:ilvl w:val="0"/>
          <w:numId w:val="18"/>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Information about the agency responsible for the certification body</w:t>
      </w:r>
      <w:r w:rsidR="00664076">
        <w:rPr>
          <w:rFonts w:asciiTheme="minorHAnsi" w:hAnsiTheme="minorHAnsi"/>
          <w:sz w:val="24"/>
        </w:rPr>
        <w:t>’</w:t>
      </w:r>
      <w:r>
        <w:rPr>
          <w:rFonts w:asciiTheme="minorHAnsi" w:hAnsiTheme="minorHAnsi"/>
          <w:sz w:val="24"/>
        </w:rPr>
        <w:t>s operations for forest management systems or chain of custody</w:t>
      </w:r>
      <w:r w:rsidR="00D75562">
        <w:rPr>
          <w:rFonts w:asciiTheme="minorHAnsi" w:hAnsiTheme="minorHAnsi"/>
          <w:sz w:val="24"/>
        </w:rPr>
        <w:t>.</w:t>
      </w:r>
    </w:p>
    <w:p w14:paraId="000001C9" w14:textId="77777777" w:rsidR="00CF08E4" w:rsidRPr="00106A97" w:rsidRDefault="00A7725A" w:rsidP="000078D4">
      <w:pPr>
        <w:numPr>
          <w:ilvl w:val="0"/>
          <w:numId w:val="18"/>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A description of its certification system, including its rules and procedures for granting, maintaining, extending, reducing, suspending, or withdrawing certification.</w:t>
      </w:r>
    </w:p>
    <w:p w14:paraId="000001CA" w14:textId="77777777" w:rsidR="00CF08E4" w:rsidRPr="00106A97" w:rsidRDefault="00A7725A" w:rsidP="000078D4">
      <w:pPr>
        <w:numPr>
          <w:ilvl w:val="0"/>
          <w:numId w:val="18"/>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lastRenderedPageBreak/>
        <w:t>Information about the processes of evaluation and certification.</w:t>
      </w:r>
    </w:p>
    <w:p w14:paraId="000001CB" w14:textId="690DE7B6" w:rsidR="00CF08E4" w:rsidRPr="00106A97" w:rsidRDefault="00D75562" w:rsidP="000078D4">
      <w:pPr>
        <w:numPr>
          <w:ilvl w:val="0"/>
          <w:numId w:val="18"/>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D</w:t>
      </w:r>
      <w:r w:rsidR="00A7725A">
        <w:rPr>
          <w:rFonts w:asciiTheme="minorHAnsi" w:hAnsiTheme="minorHAnsi"/>
          <w:sz w:val="24"/>
        </w:rPr>
        <w:t>escription of how the certification body obtains financial support and general information about the fees applicable to certified organizations and organizations applying for certification.</w:t>
      </w:r>
    </w:p>
    <w:p w14:paraId="000001CC" w14:textId="77777777" w:rsidR="00CF08E4" w:rsidRPr="00106A97" w:rsidRDefault="00A7725A" w:rsidP="000078D4">
      <w:pPr>
        <w:numPr>
          <w:ilvl w:val="0"/>
          <w:numId w:val="18"/>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Description of the rights and responsibilities of certified organizations and requesting organizations, including requirements, restrictions, or limitations on the use of certification and use of the PEFC trademarks.</w:t>
      </w:r>
    </w:p>
    <w:p w14:paraId="000001CD" w14:textId="77777777" w:rsidR="00CF08E4" w:rsidRPr="00106A97" w:rsidRDefault="00A7725A" w:rsidP="000078D4">
      <w:pPr>
        <w:numPr>
          <w:ilvl w:val="0"/>
          <w:numId w:val="18"/>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Information about complaints, resources, and litigation procedures.</w:t>
      </w:r>
    </w:p>
    <w:p w14:paraId="000001CE" w14:textId="04AC7941" w:rsidR="00CF08E4" w:rsidRPr="00106A97" w:rsidRDefault="00A7725A" w:rsidP="000078D4">
      <w:pPr>
        <w:numPr>
          <w:ilvl w:val="0"/>
          <w:numId w:val="18"/>
        </w:numPr>
        <w:pBdr>
          <w:top w:val="nil"/>
          <w:left w:val="nil"/>
          <w:bottom w:val="nil"/>
          <w:right w:val="nil"/>
          <w:between w:val="nil"/>
        </w:pBdr>
        <w:spacing w:line="240" w:lineRule="auto"/>
        <w:jc w:val="both"/>
        <w:rPr>
          <w:rFonts w:asciiTheme="minorHAnsi" w:hAnsiTheme="minorHAnsi" w:cstheme="minorHAnsi"/>
          <w:sz w:val="24"/>
          <w:szCs w:val="24"/>
        </w:rPr>
      </w:pPr>
      <w:r>
        <w:rPr>
          <w:rFonts w:asciiTheme="minorHAnsi" w:hAnsiTheme="minorHAnsi"/>
          <w:sz w:val="24"/>
        </w:rPr>
        <w:t>Provide a public summary of certification reports.</w:t>
      </w:r>
    </w:p>
    <w:p w14:paraId="67B47838" w14:textId="77777777" w:rsidR="00193F2B" w:rsidRPr="00106A97" w:rsidRDefault="00193F2B" w:rsidP="00106A97">
      <w:pPr>
        <w:pBdr>
          <w:top w:val="nil"/>
          <w:left w:val="nil"/>
          <w:bottom w:val="nil"/>
          <w:right w:val="nil"/>
          <w:between w:val="nil"/>
        </w:pBdr>
        <w:spacing w:line="240" w:lineRule="auto"/>
        <w:ind w:left="720"/>
        <w:jc w:val="both"/>
        <w:rPr>
          <w:rFonts w:asciiTheme="minorHAnsi" w:hAnsiTheme="minorHAnsi" w:cstheme="minorHAnsi"/>
          <w:sz w:val="24"/>
          <w:szCs w:val="24"/>
        </w:rPr>
      </w:pPr>
    </w:p>
    <w:p w14:paraId="000001D1" w14:textId="77777777" w:rsidR="00CF08E4" w:rsidRPr="00106A97" w:rsidRDefault="00A7725A" w:rsidP="00106A97">
      <w:pPr>
        <w:pStyle w:val="Ttulo1"/>
        <w:numPr>
          <w:ilvl w:val="0"/>
          <w:numId w:val="4"/>
        </w:numPr>
        <w:spacing w:line="240" w:lineRule="auto"/>
        <w:jc w:val="both"/>
        <w:rPr>
          <w:rFonts w:asciiTheme="minorHAnsi" w:hAnsiTheme="minorHAnsi" w:cstheme="minorHAnsi"/>
          <w:b/>
          <w:color w:val="auto"/>
          <w:sz w:val="24"/>
          <w:szCs w:val="24"/>
        </w:rPr>
      </w:pPr>
      <w:r>
        <w:rPr>
          <w:rFonts w:asciiTheme="minorHAnsi" w:hAnsiTheme="minorHAnsi"/>
          <w:b/>
          <w:color w:val="auto"/>
          <w:sz w:val="24"/>
        </w:rPr>
        <w:t xml:space="preserve">Record of information on certification bodies and certified organizations in the PEFC database </w:t>
      </w:r>
    </w:p>
    <w:p w14:paraId="000001D2" w14:textId="653D8DA3" w:rsidR="00CF08E4" w:rsidRPr="00106A97" w:rsidRDefault="00A7725A" w:rsidP="000078D4">
      <w:pPr>
        <w:pStyle w:val="Ttulo1"/>
        <w:numPr>
          <w:ilvl w:val="1"/>
          <w:numId w:val="54"/>
        </w:numPr>
        <w:spacing w:line="240" w:lineRule="auto"/>
        <w:jc w:val="both"/>
        <w:rPr>
          <w:rFonts w:asciiTheme="minorHAnsi" w:eastAsia="Calibri" w:hAnsiTheme="minorHAnsi" w:cstheme="minorHAnsi"/>
          <w:b/>
          <w:color w:val="auto"/>
          <w:sz w:val="24"/>
          <w:szCs w:val="24"/>
        </w:rPr>
      </w:pPr>
      <w:r>
        <w:rPr>
          <w:rFonts w:asciiTheme="minorHAnsi" w:hAnsiTheme="minorHAnsi"/>
          <w:color w:val="auto"/>
          <w:sz w:val="24"/>
        </w:rPr>
        <w:t>PEFC Brazil shall record:</w:t>
      </w:r>
    </w:p>
    <w:p w14:paraId="000001D3" w14:textId="77777777" w:rsidR="00CF08E4" w:rsidRPr="00106A97" w:rsidRDefault="00A7725A" w:rsidP="000078D4">
      <w:pPr>
        <w:numPr>
          <w:ilvl w:val="0"/>
          <w:numId w:val="27"/>
        </w:numPr>
        <w:spacing w:after="0" w:line="240" w:lineRule="auto"/>
        <w:jc w:val="both"/>
        <w:rPr>
          <w:rFonts w:asciiTheme="minorHAnsi" w:hAnsiTheme="minorHAnsi" w:cstheme="minorHAnsi"/>
          <w:sz w:val="24"/>
          <w:szCs w:val="24"/>
        </w:rPr>
      </w:pPr>
      <w:r>
        <w:rPr>
          <w:rFonts w:asciiTheme="minorHAnsi" w:hAnsiTheme="minorHAnsi"/>
          <w:sz w:val="24"/>
        </w:rPr>
        <w:t>Certificates of organizations certified for forest management and chain of custody issued by certification bodies with notification issued, including information on PEFC certified products.</w:t>
      </w:r>
    </w:p>
    <w:p w14:paraId="000001D4" w14:textId="77777777" w:rsidR="00CF08E4" w:rsidRPr="00106A97" w:rsidRDefault="00A7725A" w:rsidP="000078D4">
      <w:pPr>
        <w:numPr>
          <w:ilvl w:val="0"/>
          <w:numId w:val="27"/>
        </w:numPr>
        <w:spacing w:after="0" w:line="240" w:lineRule="auto"/>
        <w:jc w:val="both"/>
        <w:rPr>
          <w:rFonts w:asciiTheme="minorHAnsi" w:hAnsiTheme="minorHAnsi" w:cstheme="minorHAnsi"/>
          <w:sz w:val="24"/>
          <w:szCs w:val="24"/>
        </w:rPr>
      </w:pPr>
      <w:r>
        <w:rPr>
          <w:rFonts w:asciiTheme="minorHAnsi" w:hAnsiTheme="minorHAnsi"/>
          <w:sz w:val="24"/>
        </w:rPr>
        <w:t>Users of the PEFC trademarks with use licenses issued by PEFC Brazil.</w:t>
      </w:r>
    </w:p>
    <w:p w14:paraId="000001D5" w14:textId="200C4D3F" w:rsidR="00CF08E4" w:rsidRPr="00106A97" w:rsidRDefault="00A7725A" w:rsidP="000078D4">
      <w:pPr>
        <w:numPr>
          <w:ilvl w:val="0"/>
          <w:numId w:val="27"/>
        </w:numPr>
        <w:spacing w:line="240" w:lineRule="auto"/>
        <w:jc w:val="both"/>
        <w:rPr>
          <w:rFonts w:asciiTheme="minorHAnsi" w:hAnsiTheme="minorHAnsi" w:cstheme="minorHAnsi"/>
          <w:sz w:val="24"/>
          <w:szCs w:val="24"/>
        </w:rPr>
      </w:pPr>
      <w:r>
        <w:rPr>
          <w:rFonts w:asciiTheme="minorHAnsi" w:hAnsiTheme="minorHAnsi"/>
          <w:sz w:val="24"/>
        </w:rPr>
        <w:t>Certification bodies with PEFC notification.</w:t>
      </w:r>
    </w:p>
    <w:p w14:paraId="000001D7" w14:textId="77777777" w:rsidR="00CF08E4" w:rsidRPr="00106A97" w:rsidRDefault="00A7725A" w:rsidP="000078D4">
      <w:pPr>
        <w:pStyle w:val="Ttulo1"/>
        <w:numPr>
          <w:ilvl w:val="1"/>
          <w:numId w:val="54"/>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t>PEFC Brazil shall follow the results for the PEFC Record System and other instructions determined by the PEFC Council.</w:t>
      </w:r>
    </w:p>
    <w:p w14:paraId="000001D8" w14:textId="77777777" w:rsidR="00CF08E4" w:rsidRPr="00106A97" w:rsidRDefault="00A7725A" w:rsidP="000078D4">
      <w:pPr>
        <w:pStyle w:val="Ttulo1"/>
        <w:numPr>
          <w:ilvl w:val="1"/>
          <w:numId w:val="54"/>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t>PEFC Brazil shall ensure that it can make the data collected publicly available.</w:t>
      </w:r>
    </w:p>
    <w:p w14:paraId="000001D9" w14:textId="77777777" w:rsidR="00CF08E4" w:rsidRPr="00106A97" w:rsidRDefault="00A7725A" w:rsidP="000078D4">
      <w:pPr>
        <w:pStyle w:val="Ttulo1"/>
        <w:numPr>
          <w:ilvl w:val="1"/>
          <w:numId w:val="54"/>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t xml:space="preserve">The PEFC database can be accessed at </w:t>
      </w:r>
      <w:hyperlink r:id="rId16">
        <w:r>
          <w:rPr>
            <w:rFonts w:asciiTheme="minorHAnsi" w:hAnsiTheme="minorHAnsi"/>
            <w:color w:val="auto"/>
            <w:sz w:val="24"/>
            <w:u w:val="single"/>
          </w:rPr>
          <w:t>https://pefc.org/find-certified</w:t>
        </w:r>
      </w:hyperlink>
      <w:r w:rsidRPr="00106A97">
        <w:rPr>
          <w:rFonts w:asciiTheme="minorHAnsi" w:hAnsiTheme="minorHAnsi" w:cstheme="minorHAnsi"/>
          <w:color w:val="auto"/>
          <w:sz w:val="24"/>
        </w:rPr>
        <w:fldChar w:fldCharType="begin"/>
      </w:r>
      <w:r w:rsidRPr="00106A97">
        <w:rPr>
          <w:rFonts w:asciiTheme="minorHAnsi" w:hAnsiTheme="minorHAnsi" w:cstheme="minorHAnsi"/>
          <w:color w:val="auto"/>
          <w:sz w:val="24"/>
        </w:rPr>
        <w:instrText xml:space="preserve"> HYPERLINK "https://pefc.org/find-certified" </w:instrText>
      </w:r>
      <w:r w:rsidRPr="00106A97">
        <w:rPr>
          <w:rFonts w:asciiTheme="minorHAnsi" w:hAnsiTheme="minorHAnsi" w:cstheme="minorHAnsi"/>
          <w:color w:val="auto"/>
          <w:sz w:val="24"/>
        </w:rPr>
        <w:fldChar w:fldCharType="separate"/>
      </w:r>
    </w:p>
    <w:p w14:paraId="000001DA" w14:textId="77777777" w:rsidR="00CF08E4" w:rsidRPr="00106A97" w:rsidRDefault="00A7725A" w:rsidP="00106A97">
      <w:pPr>
        <w:ind w:left="720"/>
        <w:jc w:val="both"/>
        <w:rPr>
          <w:rFonts w:asciiTheme="minorHAnsi" w:hAnsiTheme="minorHAnsi" w:cstheme="minorHAnsi"/>
          <w:sz w:val="24"/>
        </w:rPr>
      </w:pPr>
      <w:r w:rsidRPr="00106A97">
        <w:rPr>
          <w:rFonts w:asciiTheme="minorHAnsi" w:hAnsiTheme="minorHAnsi" w:cstheme="minorHAnsi"/>
          <w:sz w:val="24"/>
        </w:rPr>
        <w:fldChar w:fldCharType="end"/>
      </w:r>
    </w:p>
    <w:p w14:paraId="000001DB" w14:textId="77777777" w:rsidR="00CF08E4" w:rsidRPr="00106A97" w:rsidRDefault="00A7725A" w:rsidP="00106A97">
      <w:pPr>
        <w:pStyle w:val="Ttulo1"/>
        <w:numPr>
          <w:ilvl w:val="0"/>
          <w:numId w:val="4"/>
        </w:numPr>
        <w:spacing w:line="240" w:lineRule="auto"/>
        <w:jc w:val="both"/>
        <w:rPr>
          <w:rFonts w:asciiTheme="minorHAnsi" w:eastAsia="Calibri" w:hAnsiTheme="minorHAnsi" w:cstheme="minorHAnsi"/>
          <w:b/>
          <w:color w:val="auto"/>
          <w:sz w:val="24"/>
          <w:szCs w:val="24"/>
        </w:rPr>
      </w:pPr>
      <w:r>
        <w:rPr>
          <w:rFonts w:asciiTheme="minorHAnsi" w:hAnsiTheme="minorHAnsi"/>
          <w:b/>
          <w:color w:val="auto"/>
          <w:sz w:val="24"/>
        </w:rPr>
        <w:t xml:space="preserve">Payment of the PEFC certification fee </w:t>
      </w:r>
    </w:p>
    <w:p w14:paraId="000001DC" w14:textId="77777777" w:rsidR="00CF08E4" w:rsidRPr="00106A97" w:rsidRDefault="00CF08E4" w:rsidP="00106A97">
      <w:pPr>
        <w:spacing w:line="240" w:lineRule="auto"/>
        <w:jc w:val="both"/>
        <w:rPr>
          <w:rFonts w:asciiTheme="minorHAnsi" w:hAnsiTheme="minorHAnsi" w:cstheme="minorHAnsi"/>
          <w:sz w:val="24"/>
          <w:szCs w:val="24"/>
        </w:rPr>
      </w:pPr>
    </w:p>
    <w:p w14:paraId="000001DD" w14:textId="3756018C" w:rsidR="00CF08E4" w:rsidRPr="00106A97" w:rsidRDefault="00A7725A" w:rsidP="000078D4">
      <w:pPr>
        <w:pStyle w:val="Ttulo1"/>
        <w:numPr>
          <w:ilvl w:val="1"/>
          <w:numId w:val="55"/>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t xml:space="preserve">PEFC Brazil charges an annual PEFC certification fee to organizations certified for forest management and/or chain of custody. </w:t>
      </w:r>
    </w:p>
    <w:p w14:paraId="000001DE" w14:textId="77777777" w:rsidR="00CF08E4" w:rsidRPr="00106A97" w:rsidRDefault="00A7725A" w:rsidP="000078D4">
      <w:pPr>
        <w:pStyle w:val="Ttulo1"/>
        <w:numPr>
          <w:ilvl w:val="1"/>
          <w:numId w:val="55"/>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t>The fee is charged in order to support the activities of PEFC Brazil, which include:</w:t>
      </w:r>
    </w:p>
    <w:p w14:paraId="000001DF" w14:textId="77777777" w:rsidR="00CF08E4" w:rsidRPr="00106A97" w:rsidRDefault="00A7725A" w:rsidP="000078D4">
      <w:pPr>
        <w:numPr>
          <w:ilvl w:val="0"/>
          <w:numId w:val="31"/>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Developing documentation related to PEFC Brazil.</w:t>
      </w:r>
    </w:p>
    <w:p w14:paraId="000001E0" w14:textId="77777777" w:rsidR="00CF08E4" w:rsidRPr="00106A97" w:rsidRDefault="00A7725A" w:rsidP="000078D4">
      <w:pPr>
        <w:numPr>
          <w:ilvl w:val="0"/>
          <w:numId w:val="31"/>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Engagement, articulation, and marketing activities.</w:t>
      </w:r>
    </w:p>
    <w:p w14:paraId="000001E1" w14:textId="77777777" w:rsidR="00CF08E4" w:rsidRPr="00106A97" w:rsidRDefault="00A7725A" w:rsidP="000078D4">
      <w:pPr>
        <w:numPr>
          <w:ilvl w:val="0"/>
          <w:numId w:val="31"/>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Educational activities.</w:t>
      </w:r>
    </w:p>
    <w:p w14:paraId="000001E2" w14:textId="77777777" w:rsidR="00CF08E4" w:rsidRPr="00106A97" w:rsidRDefault="00A7725A" w:rsidP="000078D4">
      <w:pPr>
        <w:numPr>
          <w:ilvl w:val="0"/>
          <w:numId w:val="31"/>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lastRenderedPageBreak/>
        <w:t>Management to promote and respect the PEFC brand in Brazil.</w:t>
      </w:r>
    </w:p>
    <w:p w14:paraId="000001E3" w14:textId="77777777" w:rsidR="00CF08E4" w:rsidRPr="00106A97" w:rsidRDefault="00A7725A" w:rsidP="000078D4">
      <w:pPr>
        <w:numPr>
          <w:ilvl w:val="0"/>
          <w:numId w:val="31"/>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Governance of the PEFC system in Brazil.</w:t>
      </w:r>
    </w:p>
    <w:p w14:paraId="000001E4" w14:textId="77777777" w:rsidR="00CF08E4" w:rsidRPr="00106A97" w:rsidRDefault="00A7725A" w:rsidP="000078D4">
      <w:pPr>
        <w:numPr>
          <w:ilvl w:val="0"/>
          <w:numId w:val="31"/>
        </w:numPr>
        <w:pBdr>
          <w:top w:val="nil"/>
          <w:left w:val="nil"/>
          <w:bottom w:val="nil"/>
          <w:right w:val="nil"/>
          <w:between w:val="nil"/>
        </w:pBdr>
        <w:spacing w:line="240" w:lineRule="auto"/>
        <w:jc w:val="both"/>
        <w:rPr>
          <w:rFonts w:asciiTheme="minorHAnsi" w:hAnsiTheme="minorHAnsi" w:cstheme="minorHAnsi"/>
          <w:sz w:val="24"/>
          <w:szCs w:val="24"/>
        </w:rPr>
      </w:pPr>
      <w:r>
        <w:rPr>
          <w:rFonts w:asciiTheme="minorHAnsi" w:hAnsiTheme="minorHAnsi"/>
          <w:sz w:val="24"/>
        </w:rPr>
        <w:t>Communication and dissemination of information.</w:t>
      </w:r>
    </w:p>
    <w:p w14:paraId="000001E5" w14:textId="77777777" w:rsidR="00CF08E4" w:rsidRPr="00106A97" w:rsidRDefault="00A7725A" w:rsidP="000078D4">
      <w:pPr>
        <w:pStyle w:val="Ttulo1"/>
        <w:numPr>
          <w:ilvl w:val="1"/>
          <w:numId w:val="55"/>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t>Certification fees are calculated differently for forest management and chain of custody.</w:t>
      </w:r>
    </w:p>
    <w:p w14:paraId="000001E6" w14:textId="77777777" w:rsidR="00CF08E4" w:rsidRPr="00106A97" w:rsidRDefault="00A7725A" w:rsidP="000078D4">
      <w:pPr>
        <w:pStyle w:val="Ttulo1"/>
        <w:numPr>
          <w:ilvl w:val="1"/>
          <w:numId w:val="55"/>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t>The fee for forest management is based on the effective production area (measured in hectares). Other areas such as conservation areas are exempt.</w:t>
      </w:r>
    </w:p>
    <w:p w14:paraId="000001E7" w14:textId="252C0145" w:rsidR="00CF08E4" w:rsidRPr="00106A97" w:rsidRDefault="00A7725A" w:rsidP="000078D4">
      <w:pPr>
        <w:pStyle w:val="Ttulo1"/>
        <w:numPr>
          <w:ilvl w:val="1"/>
          <w:numId w:val="55"/>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t>For group forest management certification, the total of the participants</w:t>
      </w:r>
      <w:r w:rsidR="00664076">
        <w:rPr>
          <w:rFonts w:asciiTheme="minorHAnsi" w:hAnsiTheme="minorHAnsi"/>
          <w:color w:val="auto"/>
          <w:sz w:val="24"/>
        </w:rPr>
        <w:t>’</w:t>
      </w:r>
      <w:r>
        <w:rPr>
          <w:rFonts w:asciiTheme="minorHAnsi" w:hAnsiTheme="minorHAnsi"/>
          <w:color w:val="auto"/>
          <w:sz w:val="24"/>
        </w:rPr>
        <w:t xml:space="preserve"> productive areas is considered.</w:t>
      </w:r>
    </w:p>
    <w:p w14:paraId="000001E8" w14:textId="77777777" w:rsidR="00CF08E4" w:rsidRPr="00106A97" w:rsidRDefault="00A7725A" w:rsidP="000078D4">
      <w:pPr>
        <w:pStyle w:val="Ttulo1"/>
        <w:numPr>
          <w:ilvl w:val="1"/>
          <w:numId w:val="55"/>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t>The fee for chain of custody is based on the annual gross revenue of the organization, and there are 11 different revenue classes.</w:t>
      </w:r>
    </w:p>
    <w:p w14:paraId="000001E9" w14:textId="77777777" w:rsidR="00CF08E4" w:rsidRPr="00106A97" w:rsidRDefault="00A7725A" w:rsidP="000078D4">
      <w:pPr>
        <w:pStyle w:val="Ttulo1"/>
        <w:numPr>
          <w:ilvl w:val="1"/>
          <w:numId w:val="55"/>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t>For multi-site chain of custody certification, the total revenues of the units that are part of the scope of certification are considered, regardless of type of organization or products.</w:t>
      </w:r>
    </w:p>
    <w:p w14:paraId="000001EA" w14:textId="77777777" w:rsidR="00CF08E4" w:rsidRPr="00106A97" w:rsidRDefault="00A7725A" w:rsidP="000078D4">
      <w:pPr>
        <w:pStyle w:val="Ttulo1"/>
        <w:numPr>
          <w:ilvl w:val="1"/>
          <w:numId w:val="55"/>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t>The following fees shall be applied:</w:t>
      </w:r>
    </w:p>
    <w:p w14:paraId="000001EB" w14:textId="77777777" w:rsidR="00CF08E4" w:rsidRPr="00106A97" w:rsidRDefault="00CF08E4" w:rsidP="00106A97">
      <w:pPr>
        <w:spacing w:line="240" w:lineRule="auto"/>
        <w:jc w:val="both"/>
        <w:rPr>
          <w:rFonts w:asciiTheme="minorHAnsi" w:hAnsiTheme="minorHAnsi" w:cstheme="minorHAnsi"/>
          <w:sz w:val="24"/>
          <w:szCs w:val="24"/>
        </w:rPr>
      </w:pPr>
    </w:p>
    <w:tbl>
      <w:tblPr>
        <w:tblStyle w:val="af4"/>
        <w:tblW w:w="8480" w:type="dxa"/>
        <w:tblInd w:w="4" w:type="dxa"/>
        <w:tblLayout w:type="fixed"/>
        <w:tblLook w:val="0400" w:firstRow="0" w:lastRow="0" w:firstColumn="0" w:lastColumn="0" w:noHBand="0" w:noVBand="1"/>
      </w:tblPr>
      <w:tblGrid>
        <w:gridCol w:w="7357"/>
        <w:gridCol w:w="1123"/>
      </w:tblGrid>
      <w:tr w:rsidR="00106A97" w:rsidRPr="00106A97" w14:paraId="1FAC0C3E" w14:textId="77777777">
        <w:tc>
          <w:tcPr>
            <w:tcW w:w="7357" w:type="dxa"/>
            <w:tcBorders>
              <w:top w:val="single" w:sz="8" w:space="0" w:color="000000"/>
              <w:left w:val="single" w:sz="8" w:space="0" w:color="000000"/>
              <w:bottom w:val="single" w:sz="8" w:space="0" w:color="AAAAAA"/>
              <w:right w:val="single" w:sz="8" w:space="0" w:color="AAAAAA"/>
            </w:tcBorders>
            <w:shd w:val="clear" w:color="auto" w:fill="BDD7EE"/>
            <w:tcMar>
              <w:top w:w="0" w:type="dxa"/>
              <w:left w:w="70" w:type="dxa"/>
              <w:bottom w:w="0" w:type="dxa"/>
              <w:right w:w="70" w:type="dxa"/>
            </w:tcMar>
            <w:vAlign w:val="bottom"/>
          </w:tcPr>
          <w:p w14:paraId="000001EC" w14:textId="77777777" w:rsidR="00CF08E4" w:rsidRPr="00106A97" w:rsidRDefault="00A7725A" w:rsidP="00106A97">
            <w:pPr>
              <w:spacing w:line="240" w:lineRule="auto"/>
              <w:jc w:val="both"/>
              <w:rPr>
                <w:rFonts w:asciiTheme="minorHAnsi" w:hAnsiTheme="minorHAnsi" w:cstheme="minorHAnsi"/>
                <w:b/>
                <w:sz w:val="24"/>
                <w:szCs w:val="24"/>
              </w:rPr>
            </w:pPr>
            <w:r>
              <w:rPr>
                <w:rFonts w:asciiTheme="minorHAnsi" w:hAnsiTheme="minorHAnsi"/>
                <w:b/>
                <w:sz w:val="24"/>
              </w:rPr>
              <w:t>Annual PEFC certification fee for organizations with (or in the process of obtaining) forest management certification</w:t>
            </w:r>
          </w:p>
        </w:tc>
        <w:tc>
          <w:tcPr>
            <w:tcW w:w="1123" w:type="dxa"/>
            <w:tcBorders>
              <w:top w:val="single" w:sz="8" w:space="0" w:color="000000"/>
              <w:left w:val="nil"/>
              <w:bottom w:val="single" w:sz="8" w:space="0" w:color="AAAAAA"/>
              <w:right w:val="single" w:sz="8" w:space="0" w:color="000000"/>
            </w:tcBorders>
            <w:shd w:val="clear" w:color="auto" w:fill="BDD7EE"/>
            <w:tcMar>
              <w:top w:w="0" w:type="dxa"/>
              <w:left w:w="70" w:type="dxa"/>
              <w:bottom w:w="0" w:type="dxa"/>
              <w:right w:w="70" w:type="dxa"/>
            </w:tcMar>
            <w:vAlign w:val="bottom"/>
          </w:tcPr>
          <w:p w14:paraId="000001ED" w14:textId="7395983B" w:rsidR="00CF08E4" w:rsidRPr="00106A97" w:rsidRDefault="00DB4DCD" w:rsidP="00106A97">
            <w:pPr>
              <w:spacing w:line="240" w:lineRule="auto"/>
              <w:jc w:val="both"/>
              <w:rPr>
                <w:rFonts w:asciiTheme="minorHAnsi" w:hAnsiTheme="minorHAnsi" w:cstheme="minorHAnsi"/>
                <w:b/>
                <w:sz w:val="24"/>
                <w:szCs w:val="24"/>
              </w:rPr>
            </w:pPr>
            <w:r>
              <w:rPr>
                <w:rFonts w:asciiTheme="minorHAnsi" w:hAnsiTheme="minorHAnsi"/>
                <w:b/>
                <w:sz w:val="24"/>
              </w:rPr>
              <w:t>ha</w:t>
            </w:r>
          </w:p>
        </w:tc>
      </w:tr>
      <w:tr w:rsidR="00106A97" w:rsidRPr="00106A97" w14:paraId="265E6517" w14:textId="77777777">
        <w:tc>
          <w:tcPr>
            <w:tcW w:w="7357" w:type="dxa"/>
            <w:tcBorders>
              <w:top w:val="single" w:sz="8" w:space="0" w:color="000000"/>
              <w:left w:val="single" w:sz="8" w:space="0" w:color="000000"/>
              <w:bottom w:val="single" w:sz="8" w:space="0" w:color="AAAAAA"/>
              <w:right w:val="single" w:sz="8" w:space="0" w:color="AAAAAA"/>
            </w:tcBorders>
            <w:shd w:val="clear" w:color="auto" w:fill="BDD7EE"/>
            <w:tcMar>
              <w:top w:w="0" w:type="dxa"/>
              <w:left w:w="70" w:type="dxa"/>
              <w:bottom w:w="0" w:type="dxa"/>
              <w:right w:w="70" w:type="dxa"/>
            </w:tcMar>
            <w:vAlign w:val="bottom"/>
          </w:tcPr>
          <w:p w14:paraId="000001EE" w14:textId="77777777" w:rsidR="00CF08E4" w:rsidRPr="00106A97" w:rsidRDefault="00A7725A" w:rsidP="00106A97">
            <w:pPr>
              <w:spacing w:line="240" w:lineRule="auto"/>
              <w:jc w:val="both"/>
              <w:rPr>
                <w:rFonts w:asciiTheme="minorHAnsi" w:hAnsiTheme="minorHAnsi" w:cstheme="minorHAnsi"/>
                <w:sz w:val="24"/>
                <w:szCs w:val="24"/>
              </w:rPr>
            </w:pPr>
            <w:r>
              <w:rPr>
                <w:rFonts w:asciiTheme="minorHAnsi" w:hAnsiTheme="minorHAnsi"/>
                <w:b/>
                <w:sz w:val="24"/>
              </w:rPr>
              <w:t>R$/hectare (ha) of productive area</w:t>
            </w:r>
          </w:p>
        </w:tc>
        <w:tc>
          <w:tcPr>
            <w:tcW w:w="1123" w:type="dxa"/>
            <w:tcBorders>
              <w:top w:val="single" w:sz="8" w:space="0" w:color="000000"/>
              <w:left w:val="nil"/>
              <w:bottom w:val="single" w:sz="8" w:space="0" w:color="AAAAAA"/>
              <w:right w:val="single" w:sz="8" w:space="0" w:color="000000"/>
            </w:tcBorders>
            <w:shd w:val="clear" w:color="auto" w:fill="BDD7EE"/>
            <w:tcMar>
              <w:top w:w="0" w:type="dxa"/>
              <w:left w:w="70" w:type="dxa"/>
              <w:bottom w:w="0" w:type="dxa"/>
              <w:right w:w="70" w:type="dxa"/>
            </w:tcMar>
            <w:vAlign w:val="bottom"/>
          </w:tcPr>
          <w:p w14:paraId="000001EF" w14:textId="557F0F60" w:rsidR="00CF08E4" w:rsidRPr="00106A97" w:rsidRDefault="00A7725A" w:rsidP="00106A97">
            <w:pPr>
              <w:spacing w:line="240" w:lineRule="auto"/>
              <w:jc w:val="both"/>
              <w:rPr>
                <w:rFonts w:asciiTheme="minorHAnsi" w:hAnsiTheme="minorHAnsi" w:cstheme="minorHAnsi"/>
                <w:sz w:val="24"/>
                <w:szCs w:val="24"/>
              </w:rPr>
            </w:pPr>
            <w:r>
              <w:rPr>
                <w:rFonts w:asciiTheme="minorHAnsi" w:hAnsiTheme="minorHAnsi"/>
                <w:b/>
                <w:sz w:val="24"/>
              </w:rPr>
              <w:t>0.</w:t>
            </w:r>
            <w:r w:rsidR="00D75562">
              <w:rPr>
                <w:rFonts w:asciiTheme="minorHAnsi" w:hAnsiTheme="minorHAnsi"/>
                <w:b/>
                <w:sz w:val="24"/>
              </w:rPr>
              <w:t>1</w:t>
            </w:r>
            <w:r>
              <w:rPr>
                <w:rFonts w:asciiTheme="minorHAnsi" w:hAnsiTheme="minorHAnsi"/>
                <w:b/>
                <w:sz w:val="24"/>
              </w:rPr>
              <w:t>0</w:t>
            </w:r>
          </w:p>
        </w:tc>
      </w:tr>
      <w:tr w:rsidR="00106A97" w:rsidRPr="00106A97" w14:paraId="0E58F089" w14:textId="77777777">
        <w:tc>
          <w:tcPr>
            <w:tcW w:w="7357" w:type="dxa"/>
            <w:tcBorders>
              <w:top w:val="nil"/>
              <w:left w:val="single" w:sz="8" w:space="0" w:color="000000"/>
              <w:bottom w:val="single" w:sz="8" w:space="0" w:color="000000"/>
              <w:right w:val="single" w:sz="8" w:space="0" w:color="AAAAAA"/>
            </w:tcBorders>
            <w:shd w:val="clear" w:color="auto" w:fill="BDD7EE"/>
            <w:tcMar>
              <w:top w:w="0" w:type="dxa"/>
              <w:left w:w="70" w:type="dxa"/>
              <w:bottom w:w="0" w:type="dxa"/>
              <w:right w:w="70" w:type="dxa"/>
            </w:tcMar>
            <w:vAlign w:val="bottom"/>
          </w:tcPr>
          <w:p w14:paraId="000001F0" w14:textId="77777777" w:rsidR="00CF08E4" w:rsidRPr="00106A97" w:rsidRDefault="00A7725A" w:rsidP="00106A97">
            <w:pPr>
              <w:spacing w:line="240" w:lineRule="auto"/>
              <w:jc w:val="both"/>
              <w:rPr>
                <w:rFonts w:asciiTheme="minorHAnsi" w:hAnsiTheme="minorHAnsi" w:cstheme="minorHAnsi"/>
                <w:sz w:val="24"/>
                <w:szCs w:val="24"/>
              </w:rPr>
            </w:pPr>
            <w:r>
              <w:rPr>
                <w:rFonts w:asciiTheme="minorHAnsi" w:hAnsiTheme="minorHAnsi"/>
                <w:b/>
                <w:sz w:val="24"/>
              </w:rPr>
              <w:t>R$/hectare(ha) Conservation + infrastructure</w:t>
            </w:r>
          </w:p>
        </w:tc>
        <w:tc>
          <w:tcPr>
            <w:tcW w:w="1123" w:type="dxa"/>
            <w:tcBorders>
              <w:top w:val="nil"/>
              <w:left w:val="nil"/>
              <w:bottom w:val="single" w:sz="8" w:space="0" w:color="000000"/>
              <w:right w:val="single" w:sz="8" w:space="0" w:color="000000"/>
            </w:tcBorders>
            <w:shd w:val="clear" w:color="auto" w:fill="BDD7EE"/>
            <w:tcMar>
              <w:top w:w="0" w:type="dxa"/>
              <w:left w:w="70" w:type="dxa"/>
              <w:bottom w:w="0" w:type="dxa"/>
              <w:right w:w="70" w:type="dxa"/>
            </w:tcMar>
            <w:vAlign w:val="bottom"/>
          </w:tcPr>
          <w:p w14:paraId="000001F1" w14:textId="77777777" w:rsidR="00CF08E4" w:rsidRPr="00106A97" w:rsidRDefault="00A7725A" w:rsidP="00106A97">
            <w:pPr>
              <w:spacing w:line="240" w:lineRule="auto"/>
              <w:jc w:val="both"/>
              <w:rPr>
                <w:rFonts w:asciiTheme="minorHAnsi" w:hAnsiTheme="minorHAnsi" w:cstheme="minorHAnsi"/>
                <w:b/>
                <w:sz w:val="24"/>
                <w:szCs w:val="24"/>
              </w:rPr>
            </w:pPr>
            <w:r>
              <w:rPr>
                <w:rFonts w:asciiTheme="minorHAnsi" w:hAnsiTheme="minorHAnsi"/>
                <w:b/>
                <w:sz w:val="24"/>
              </w:rPr>
              <w:t>zero</w:t>
            </w:r>
          </w:p>
        </w:tc>
      </w:tr>
    </w:tbl>
    <w:p w14:paraId="000001F2" w14:textId="77777777" w:rsidR="00CF08E4" w:rsidRPr="00106A97" w:rsidRDefault="00CF08E4" w:rsidP="00106A97">
      <w:pPr>
        <w:spacing w:line="240" w:lineRule="auto"/>
        <w:jc w:val="both"/>
        <w:rPr>
          <w:rFonts w:asciiTheme="minorHAnsi" w:hAnsiTheme="minorHAnsi" w:cstheme="minorHAnsi"/>
          <w:sz w:val="24"/>
          <w:szCs w:val="24"/>
        </w:rPr>
      </w:pPr>
    </w:p>
    <w:p w14:paraId="000001F3" w14:textId="77777777" w:rsidR="00CF08E4" w:rsidRPr="00106A97" w:rsidRDefault="00A7725A" w:rsidP="00106A97">
      <w:pPr>
        <w:spacing w:line="240" w:lineRule="auto"/>
        <w:jc w:val="both"/>
        <w:rPr>
          <w:rFonts w:asciiTheme="minorHAnsi" w:hAnsiTheme="minorHAnsi" w:cstheme="minorHAnsi"/>
          <w:sz w:val="24"/>
          <w:szCs w:val="24"/>
        </w:rPr>
      </w:pPr>
      <w:r>
        <w:br w:type="column"/>
      </w:r>
    </w:p>
    <w:tbl>
      <w:tblPr>
        <w:tblStyle w:val="af5"/>
        <w:tblW w:w="8490" w:type="dxa"/>
        <w:tblInd w:w="14" w:type="dxa"/>
        <w:tblLayout w:type="fixed"/>
        <w:tblLook w:val="0400" w:firstRow="0" w:lastRow="0" w:firstColumn="0" w:lastColumn="0" w:noHBand="0" w:noVBand="1"/>
      </w:tblPr>
      <w:tblGrid>
        <w:gridCol w:w="7216"/>
        <w:gridCol w:w="1274"/>
      </w:tblGrid>
      <w:tr w:rsidR="00106A97" w:rsidRPr="00106A97" w14:paraId="05106EB2" w14:textId="77777777">
        <w:tc>
          <w:tcPr>
            <w:tcW w:w="7216" w:type="dxa"/>
            <w:tcMar>
              <w:top w:w="0" w:type="dxa"/>
              <w:left w:w="70" w:type="dxa"/>
              <w:bottom w:w="0" w:type="dxa"/>
              <w:right w:w="70" w:type="dxa"/>
            </w:tcMar>
            <w:vAlign w:val="bottom"/>
          </w:tcPr>
          <w:p w14:paraId="000001F4" w14:textId="77777777" w:rsidR="00CF08E4" w:rsidRPr="00106A97" w:rsidRDefault="00CF08E4" w:rsidP="00106A97">
            <w:pPr>
              <w:spacing w:line="240" w:lineRule="auto"/>
              <w:jc w:val="both"/>
              <w:rPr>
                <w:rFonts w:asciiTheme="minorHAnsi" w:hAnsiTheme="minorHAnsi" w:cstheme="minorHAnsi"/>
                <w:sz w:val="24"/>
                <w:szCs w:val="24"/>
              </w:rPr>
            </w:pPr>
          </w:p>
        </w:tc>
        <w:tc>
          <w:tcPr>
            <w:tcW w:w="1274" w:type="dxa"/>
            <w:tcMar>
              <w:top w:w="0" w:type="dxa"/>
              <w:left w:w="70" w:type="dxa"/>
              <w:bottom w:w="0" w:type="dxa"/>
              <w:right w:w="70" w:type="dxa"/>
            </w:tcMar>
            <w:vAlign w:val="bottom"/>
          </w:tcPr>
          <w:p w14:paraId="000001F5" w14:textId="77777777" w:rsidR="00CF08E4" w:rsidRPr="00106A97" w:rsidRDefault="00CF08E4" w:rsidP="00106A97">
            <w:pPr>
              <w:spacing w:line="240" w:lineRule="auto"/>
              <w:jc w:val="both"/>
              <w:rPr>
                <w:rFonts w:asciiTheme="minorHAnsi" w:hAnsiTheme="minorHAnsi" w:cstheme="minorHAnsi"/>
                <w:sz w:val="24"/>
                <w:szCs w:val="24"/>
              </w:rPr>
            </w:pPr>
          </w:p>
        </w:tc>
      </w:tr>
      <w:tr w:rsidR="00106A97" w:rsidRPr="00106A97" w14:paraId="62735B9C" w14:textId="77777777">
        <w:tc>
          <w:tcPr>
            <w:tcW w:w="7216" w:type="dxa"/>
            <w:tcBorders>
              <w:bottom w:val="single" w:sz="4" w:space="0" w:color="000000"/>
            </w:tcBorders>
            <w:tcMar>
              <w:top w:w="0" w:type="dxa"/>
              <w:left w:w="70" w:type="dxa"/>
              <w:bottom w:w="0" w:type="dxa"/>
              <w:right w:w="70" w:type="dxa"/>
            </w:tcMar>
            <w:vAlign w:val="bottom"/>
          </w:tcPr>
          <w:p w14:paraId="000001F6" w14:textId="77777777" w:rsidR="00CF08E4" w:rsidRPr="00106A97" w:rsidRDefault="00CF08E4" w:rsidP="00106A97">
            <w:pPr>
              <w:spacing w:line="240" w:lineRule="auto"/>
              <w:jc w:val="both"/>
              <w:rPr>
                <w:rFonts w:asciiTheme="minorHAnsi" w:hAnsiTheme="minorHAnsi" w:cstheme="minorHAnsi"/>
                <w:sz w:val="24"/>
                <w:szCs w:val="24"/>
              </w:rPr>
            </w:pPr>
          </w:p>
        </w:tc>
        <w:tc>
          <w:tcPr>
            <w:tcW w:w="1274" w:type="dxa"/>
            <w:tcBorders>
              <w:bottom w:val="single" w:sz="4" w:space="0" w:color="000000"/>
            </w:tcBorders>
            <w:tcMar>
              <w:top w:w="0" w:type="dxa"/>
              <w:left w:w="70" w:type="dxa"/>
              <w:bottom w:w="0" w:type="dxa"/>
              <w:right w:w="70" w:type="dxa"/>
            </w:tcMar>
            <w:vAlign w:val="bottom"/>
          </w:tcPr>
          <w:p w14:paraId="000001F7" w14:textId="77777777" w:rsidR="00CF08E4" w:rsidRPr="00106A97" w:rsidRDefault="00CF08E4" w:rsidP="00106A97">
            <w:pPr>
              <w:spacing w:line="240" w:lineRule="auto"/>
              <w:jc w:val="both"/>
              <w:rPr>
                <w:rFonts w:asciiTheme="minorHAnsi" w:hAnsiTheme="minorHAnsi" w:cstheme="minorHAnsi"/>
                <w:sz w:val="24"/>
                <w:szCs w:val="24"/>
              </w:rPr>
            </w:pPr>
          </w:p>
        </w:tc>
      </w:tr>
      <w:tr w:rsidR="00106A97" w:rsidRPr="00106A97" w14:paraId="7E8E4B4E" w14:textId="77777777">
        <w:tc>
          <w:tcPr>
            <w:tcW w:w="7216" w:type="dxa"/>
            <w:tcBorders>
              <w:top w:val="single" w:sz="4" w:space="0" w:color="000000"/>
              <w:left w:val="single" w:sz="4" w:space="0" w:color="000000"/>
              <w:bottom w:val="single" w:sz="4" w:space="0" w:color="000000"/>
              <w:right w:val="single" w:sz="4" w:space="0" w:color="000000"/>
            </w:tcBorders>
            <w:shd w:val="clear" w:color="auto" w:fill="E2EFDA"/>
            <w:tcMar>
              <w:top w:w="0" w:type="dxa"/>
              <w:left w:w="70" w:type="dxa"/>
              <w:bottom w:w="0" w:type="dxa"/>
              <w:right w:w="70" w:type="dxa"/>
            </w:tcMar>
            <w:vAlign w:val="bottom"/>
          </w:tcPr>
          <w:p w14:paraId="000001F8" w14:textId="77777777" w:rsidR="00CF08E4" w:rsidRPr="00106A97" w:rsidRDefault="00A7725A" w:rsidP="00106A97">
            <w:pPr>
              <w:spacing w:line="240" w:lineRule="auto"/>
              <w:jc w:val="both"/>
              <w:rPr>
                <w:rFonts w:asciiTheme="minorHAnsi" w:hAnsiTheme="minorHAnsi" w:cstheme="minorHAnsi"/>
                <w:sz w:val="24"/>
                <w:szCs w:val="24"/>
              </w:rPr>
            </w:pPr>
            <w:r>
              <w:rPr>
                <w:rFonts w:asciiTheme="minorHAnsi" w:hAnsiTheme="minorHAnsi"/>
                <w:b/>
                <w:sz w:val="24"/>
              </w:rPr>
              <w:t>Annual PEFC certification fee for organizations with (or in the process of obtaining) chain of custody certification</w:t>
            </w:r>
          </w:p>
        </w:tc>
        <w:tc>
          <w:tcPr>
            <w:tcW w:w="1274" w:type="dxa"/>
            <w:tcBorders>
              <w:top w:val="single" w:sz="4" w:space="0" w:color="000000"/>
              <w:left w:val="single" w:sz="4" w:space="0" w:color="000000"/>
              <w:bottom w:val="single" w:sz="4" w:space="0" w:color="000000"/>
              <w:right w:val="single" w:sz="4" w:space="0" w:color="000000"/>
            </w:tcBorders>
            <w:shd w:val="clear" w:color="auto" w:fill="E2EFDA"/>
            <w:tcMar>
              <w:top w:w="0" w:type="dxa"/>
              <w:left w:w="70" w:type="dxa"/>
              <w:bottom w:w="0" w:type="dxa"/>
              <w:right w:w="70" w:type="dxa"/>
            </w:tcMar>
            <w:vAlign w:val="bottom"/>
          </w:tcPr>
          <w:p w14:paraId="000001F9" w14:textId="77777777" w:rsidR="00CF08E4" w:rsidRPr="00106A97" w:rsidRDefault="00A7725A" w:rsidP="00106A97">
            <w:pPr>
              <w:spacing w:line="240" w:lineRule="auto"/>
              <w:jc w:val="both"/>
              <w:rPr>
                <w:rFonts w:asciiTheme="minorHAnsi" w:hAnsiTheme="minorHAnsi" w:cstheme="minorHAnsi"/>
                <w:b/>
                <w:sz w:val="24"/>
                <w:szCs w:val="24"/>
              </w:rPr>
            </w:pPr>
            <w:r>
              <w:rPr>
                <w:rFonts w:asciiTheme="minorHAnsi" w:hAnsiTheme="minorHAnsi"/>
                <w:b/>
                <w:sz w:val="24"/>
              </w:rPr>
              <w:t>Amount (R$)</w:t>
            </w:r>
          </w:p>
        </w:tc>
      </w:tr>
      <w:tr w:rsidR="00106A97" w:rsidRPr="00106A97" w14:paraId="33EBF529" w14:textId="77777777">
        <w:tc>
          <w:tcPr>
            <w:tcW w:w="7216" w:type="dxa"/>
            <w:tcBorders>
              <w:top w:val="single" w:sz="4" w:space="0" w:color="000000"/>
              <w:left w:val="single" w:sz="4" w:space="0" w:color="000000"/>
              <w:bottom w:val="single" w:sz="4" w:space="0" w:color="000000"/>
              <w:right w:val="single" w:sz="4" w:space="0" w:color="000000"/>
            </w:tcBorders>
            <w:shd w:val="clear" w:color="auto" w:fill="E2EFDA"/>
            <w:tcMar>
              <w:top w:w="0" w:type="dxa"/>
              <w:left w:w="70" w:type="dxa"/>
              <w:bottom w:w="0" w:type="dxa"/>
              <w:right w:w="70" w:type="dxa"/>
            </w:tcMar>
            <w:vAlign w:val="bottom"/>
          </w:tcPr>
          <w:p w14:paraId="000001FA" w14:textId="77777777" w:rsidR="00CF08E4" w:rsidRPr="00106A97" w:rsidRDefault="00A7725A" w:rsidP="00106A97">
            <w:pPr>
              <w:spacing w:line="240" w:lineRule="auto"/>
              <w:jc w:val="both"/>
              <w:rPr>
                <w:rFonts w:asciiTheme="minorHAnsi" w:hAnsiTheme="minorHAnsi" w:cstheme="minorHAnsi"/>
                <w:sz w:val="24"/>
                <w:szCs w:val="24"/>
              </w:rPr>
            </w:pPr>
            <w:r>
              <w:rPr>
                <w:rFonts w:asciiTheme="minorHAnsi" w:hAnsiTheme="minorHAnsi"/>
                <w:sz w:val="24"/>
              </w:rPr>
              <w:t>Companies with revenues of up to R$ 0.2 million</w:t>
            </w:r>
          </w:p>
        </w:tc>
        <w:tc>
          <w:tcPr>
            <w:tcW w:w="1274" w:type="dxa"/>
            <w:tcBorders>
              <w:top w:val="single" w:sz="4" w:space="0" w:color="000000"/>
              <w:left w:val="single" w:sz="4" w:space="0" w:color="000000"/>
              <w:bottom w:val="single" w:sz="4" w:space="0" w:color="000000"/>
              <w:right w:val="single" w:sz="4" w:space="0" w:color="000000"/>
            </w:tcBorders>
            <w:shd w:val="clear" w:color="auto" w:fill="E2EFDA"/>
            <w:tcMar>
              <w:top w:w="0" w:type="dxa"/>
              <w:left w:w="70" w:type="dxa"/>
              <w:bottom w:w="0" w:type="dxa"/>
              <w:right w:w="70" w:type="dxa"/>
            </w:tcMar>
            <w:vAlign w:val="bottom"/>
          </w:tcPr>
          <w:p w14:paraId="000001FB" w14:textId="77777777" w:rsidR="00CF08E4" w:rsidRPr="00106A97" w:rsidRDefault="00A7725A" w:rsidP="00106A97">
            <w:pPr>
              <w:spacing w:line="240" w:lineRule="auto"/>
              <w:jc w:val="both"/>
              <w:rPr>
                <w:rFonts w:asciiTheme="minorHAnsi" w:hAnsiTheme="minorHAnsi" w:cstheme="minorHAnsi"/>
                <w:sz w:val="24"/>
                <w:szCs w:val="24"/>
              </w:rPr>
            </w:pPr>
            <w:r>
              <w:rPr>
                <w:rFonts w:asciiTheme="minorHAnsi" w:hAnsiTheme="minorHAnsi"/>
                <w:sz w:val="24"/>
              </w:rPr>
              <w:t>300.00</w:t>
            </w:r>
          </w:p>
        </w:tc>
      </w:tr>
      <w:tr w:rsidR="00106A97" w:rsidRPr="00106A97" w14:paraId="7E28E940" w14:textId="77777777">
        <w:tc>
          <w:tcPr>
            <w:tcW w:w="7216" w:type="dxa"/>
            <w:tcBorders>
              <w:top w:val="single" w:sz="4" w:space="0" w:color="000000"/>
              <w:left w:val="single" w:sz="4" w:space="0" w:color="000000"/>
              <w:bottom w:val="single" w:sz="4" w:space="0" w:color="000000"/>
              <w:right w:val="single" w:sz="4" w:space="0" w:color="000000"/>
            </w:tcBorders>
            <w:shd w:val="clear" w:color="auto" w:fill="E2EFDA"/>
            <w:tcMar>
              <w:top w:w="0" w:type="dxa"/>
              <w:left w:w="70" w:type="dxa"/>
              <w:bottom w:w="0" w:type="dxa"/>
              <w:right w:w="70" w:type="dxa"/>
            </w:tcMar>
            <w:vAlign w:val="bottom"/>
          </w:tcPr>
          <w:p w14:paraId="000001FC" w14:textId="77777777" w:rsidR="00CF08E4" w:rsidRPr="00106A97" w:rsidRDefault="00A7725A" w:rsidP="00106A97">
            <w:pPr>
              <w:spacing w:line="240" w:lineRule="auto"/>
              <w:jc w:val="both"/>
              <w:rPr>
                <w:rFonts w:asciiTheme="minorHAnsi" w:hAnsiTheme="minorHAnsi" w:cstheme="minorHAnsi"/>
                <w:sz w:val="24"/>
                <w:szCs w:val="24"/>
              </w:rPr>
            </w:pPr>
            <w:r>
              <w:rPr>
                <w:rFonts w:asciiTheme="minorHAnsi" w:hAnsiTheme="minorHAnsi"/>
                <w:sz w:val="24"/>
              </w:rPr>
              <w:t>Companies with revenues from R$ 0.2 million to R$ 1 million</w:t>
            </w:r>
          </w:p>
        </w:tc>
        <w:tc>
          <w:tcPr>
            <w:tcW w:w="1274" w:type="dxa"/>
            <w:tcBorders>
              <w:top w:val="single" w:sz="4" w:space="0" w:color="000000"/>
              <w:left w:val="single" w:sz="4" w:space="0" w:color="000000"/>
              <w:bottom w:val="single" w:sz="4" w:space="0" w:color="000000"/>
              <w:right w:val="single" w:sz="4" w:space="0" w:color="000000"/>
            </w:tcBorders>
            <w:shd w:val="clear" w:color="auto" w:fill="E2EFDA"/>
            <w:tcMar>
              <w:top w:w="0" w:type="dxa"/>
              <w:left w:w="70" w:type="dxa"/>
              <w:bottom w:w="0" w:type="dxa"/>
              <w:right w:w="70" w:type="dxa"/>
            </w:tcMar>
            <w:vAlign w:val="bottom"/>
          </w:tcPr>
          <w:p w14:paraId="000001FD" w14:textId="77777777" w:rsidR="00CF08E4" w:rsidRPr="00106A97" w:rsidRDefault="00A7725A" w:rsidP="00106A97">
            <w:pPr>
              <w:spacing w:line="240" w:lineRule="auto"/>
              <w:jc w:val="both"/>
              <w:rPr>
                <w:rFonts w:asciiTheme="minorHAnsi" w:hAnsiTheme="minorHAnsi" w:cstheme="minorHAnsi"/>
                <w:sz w:val="24"/>
                <w:szCs w:val="24"/>
              </w:rPr>
            </w:pPr>
            <w:r>
              <w:rPr>
                <w:rFonts w:asciiTheme="minorHAnsi" w:hAnsiTheme="minorHAnsi"/>
                <w:sz w:val="24"/>
              </w:rPr>
              <w:t>1,200.00</w:t>
            </w:r>
          </w:p>
        </w:tc>
      </w:tr>
      <w:tr w:rsidR="00106A97" w:rsidRPr="00106A97" w14:paraId="028947C5" w14:textId="77777777">
        <w:tc>
          <w:tcPr>
            <w:tcW w:w="7216" w:type="dxa"/>
            <w:tcBorders>
              <w:top w:val="single" w:sz="4" w:space="0" w:color="000000"/>
              <w:left w:val="single" w:sz="4" w:space="0" w:color="000000"/>
              <w:bottom w:val="single" w:sz="4" w:space="0" w:color="000000"/>
              <w:right w:val="single" w:sz="4" w:space="0" w:color="000000"/>
            </w:tcBorders>
            <w:shd w:val="clear" w:color="auto" w:fill="E2EFDA"/>
            <w:tcMar>
              <w:top w:w="0" w:type="dxa"/>
              <w:left w:w="70" w:type="dxa"/>
              <w:bottom w:w="0" w:type="dxa"/>
              <w:right w:w="70" w:type="dxa"/>
            </w:tcMar>
            <w:vAlign w:val="bottom"/>
          </w:tcPr>
          <w:p w14:paraId="000001FE" w14:textId="77777777" w:rsidR="00CF08E4" w:rsidRPr="00106A97" w:rsidRDefault="00A7725A" w:rsidP="00106A97">
            <w:pPr>
              <w:spacing w:line="240" w:lineRule="auto"/>
              <w:jc w:val="both"/>
              <w:rPr>
                <w:rFonts w:asciiTheme="minorHAnsi" w:hAnsiTheme="minorHAnsi" w:cstheme="minorHAnsi"/>
                <w:sz w:val="24"/>
                <w:szCs w:val="24"/>
              </w:rPr>
            </w:pPr>
            <w:r>
              <w:rPr>
                <w:rFonts w:asciiTheme="minorHAnsi" w:hAnsiTheme="minorHAnsi"/>
                <w:sz w:val="24"/>
              </w:rPr>
              <w:t>Companies with revenues from R$ 1 million to R$ 5 million</w:t>
            </w:r>
          </w:p>
        </w:tc>
        <w:tc>
          <w:tcPr>
            <w:tcW w:w="1274" w:type="dxa"/>
            <w:tcBorders>
              <w:top w:val="single" w:sz="4" w:space="0" w:color="000000"/>
              <w:left w:val="single" w:sz="4" w:space="0" w:color="000000"/>
              <w:bottom w:val="single" w:sz="4" w:space="0" w:color="000000"/>
              <w:right w:val="single" w:sz="4" w:space="0" w:color="000000"/>
            </w:tcBorders>
            <w:shd w:val="clear" w:color="auto" w:fill="E2EFDA"/>
            <w:tcMar>
              <w:top w:w="0" w:type="dxa"/>
              <w:left w:w="70" w:type="dxa"/>
              <w:bottom w:w="0" w:type="dxa"/>
              <w:right w:w="70" w:type="dxa"/>
            </w:tcMar>
            <w:vAlign w:val="bottom"/>
          </w:tcPr>
          <w:p w14:paraId="000001FF" w14:textId="77777777" w:rsidR="00CF08E4" w:rsidRPr="00106A97" w:rsidRDefault="00A7725A" w:rsidP="00106A97">
            <w:pPr>
              <w:spacing w:line="240" w:lineRule="auto"/>
              <w:jc w:val="both"/>
              <w:rPr>
                <w:rFonts w:asciiTheme="minorHAnsi" w:hAnsiTheme="minorHAnsi" w:cstheme="minorHAnsi"/>
                <w:sz w:val="24"/>
                <w:szCs w:val="24"/>
              </w:rPr>
            </w:pPr>
            <w:r>
              <w:rPr>
                <w:rFonts w:asciiTheme="minorHAnsi" w:hAnsiTheme="minorHAnsi"/>
                <w:sz w:val="24"/>
              </w:rPr>
              <w:t>2,850.00</w:t>
            </w:r>
          </w:p>
        </w:tc>
      </w:tr>
      <w:tr w:rsidR="00106A97" w:rsidRPr="00106A97" w14:paraId="67930C6F" w14:textId="77777777">
        <w:tc>
          <w:tcPr>
            <w:tcW w:w="7216" w:type="dxa"/>
            <w:tcBorders>
              <w:top w:val="single" w:sz="4" w:space="0" w:color="000000"/>
              <w:left w:val="single" w:sz="4" w:space="0" w:color="000000"/>
              <w:bottom w:val="single" w:sz="4" w:space="0" w:color="000000"/>
              <w:right w:val="single" w:sz="4" w:space="0" w:color="000000"/>
            </w:tcBorders>
            <w:shd w:val="clear" w:color="auto" w:fill="E2EFDA"/>
            <w:tcMar>
              <w:top w:w="0" w:type="dxa"/>
              <w:left w:w="70" w:type="dxa"/>
              <w:bottom w:w="0" w:type="dxa"/>
              <w:right w:w="70" w:type="dxa"/>
            </w:tcMar>
            <w:vAlign w:val="bottom"/>
          </w:tcPr>
          <w:p w14:paraId="00000200" w14:textId="77777777" w:rsidR="00CF08E4" w:rsidRPr="00106A97" w:rsidRDefault="00A7725A" w:rsidP="00106A97">
            <w:pPr>
              <w:spacing w:line="240" w:lineRule="auto"/>
              <w:jc w:val="both"/>
              <w:rPr>
                <w:rFonts w:asciiTheme="minorHAnsi" w:hAnsiTheme="minorHAnsi" w:cstheme="minorHAnsi"/>
                <w:sz w:val="24"/>
                <w:szCs w:val="24"/>
              </w:rPr>
            </w:pPr>
            <w:r>
              <w:rPr>
                <w:rFonts w:asciiTheme="minorHAnsi" w:hAnsiTheme="minorHAnsi"/>
                <w:sz w:val="24"/>
              </w:rPr>
              <w:t>Companies with revenues from R$ 5 million to R$ 25 million</w:t>
            </w:r>
          </w:p>
        </w:tc>
        <w:tc>
          <w:tcPr>
            <w:tcW w:w="1274" w:type="dxa"/>
            <w:tcBorders>
              <w:top w:val="single" w:sz="4" w:space="0" w:color="000000"/>
              <w:left w:val="single" w:sz="4" w:space="0" w:color="000000"/>
              <w:bottom w:val="single" w:sz="4" w:space="0" w:color="000000"/>
              <w:right w:val="single" w:sz="4" w:space="0" w:color="000000"/>
            </w:tcBorders>
            <w:shd w:val="clear" w:color="auto" w:fill="E2EFDA"/>
            <w:tcMar>
              <w:top w:w="0" w:type="dxa"/>
              <w:left w:w="70" w:type="dxa"/>
              <w:bottom w:w="0" w:type="dxa"/>
              <w:right w:w="70" w:type="dxa"/>
            </w:tcMar>
            <w:vAlign w:val="bottom"/>
          </w:tcPr>
          <w:p w14:paraId="00000201" w14:textId="77777777" w:rsidR="00CF08E4" w:rsidRPr="00106A97" w:rsidRDefault="00A7725A" w:rsidP="00106A97">
            <w:pPr>
              <w:spacing w:line="240" w:lineRule="auto"/>
              <w:jc w:val="both"/>
              <w:rPr>
                <w:rFonts w:asciiTheme="minorHAnsi" w:hAnsiTheme="minorHAnsi" w:cstheme="minorHAnsi"/>
                <w:sz w:val="24"/>
                <w:szCs w:val="24"/>
              </w:rPr>
            </w:pPr>
            <w:r>
              <w:rPr>
                <w:rFonts w:asciiTheme="minorHAnsi" w:hAnsiTheme="minorHAnsi"/>
                <w:sz w:val="24"/>
              </w:rPr>
              <w:t>5,200.00</w:t>
            </w:r>
          </w:p>
        </w:tc>
      </w:tr>
      <w:tr w:rsidR="00106A97" w:rsidRPr="00106A97" w14:paraId="0F50DD30" w14:textId="77777777">
        <w:tc>
          <w:tcPr>
            <w:tcW w:w="7216" w:type="dxa"/>
            <w:tcBorders>
              <w:top w:val="single" w:sz="4" w:space="0" w:color="000000"/>
              <w:left w:val="single" w:sz="4" w:space="0" w:color="000000"/>
              <w:bottom w:val="single" w:sz="4" w:space="0" w:color="000000"/>
              <w:right w:val="single" w:sz="4" w:space="0" w:color="000000"/>
            </w:tcBorders>
            <w:shd w:val="clear" w:color="auto" w:fill="E2EFDA"/>
            <w:tcMar>
              <w:top w:w="0" w:type="dxa"/>
              <w:left w:w="70" w:type="dxa"/>
              <w:bottom w:w="0" w:type="dxa"/>
              <w:right w:w="70" w:type="dxa"/>
            </w:tcMar>
            <w:vAlign w:val="bottom"/>
          </w:tcPr>
          <w:p w14:paraId="00000202" w14:textId="77777777" w:rsidR="00CF08E4" w:rsidRPr="00106A97" w:rsidRDefault="00A7725A" w:rsidP="00106A97">
            <w:pPr>
              <w:spacing w:line="240" w:lineRule="auto"/>
              <w:jc w:val="both"/>
              <w:rPr>
                <w:rFonts w:asciiTheme="minorHAnsi" w:hAnsiTheme="minorHAnsi" w:cstheme="minorHAnsi"/>
                <w:sz w:val="24"/>
                <w:szCs w:val="24"/>
              </w:rPr>
            </w:pPr>
            <w:r>
              <w:rPr>
                <w:rFonts w:asciiTheme="minorHAnsi" w:hAnsiTheme="minorHAnsi"/>
                <w:sz w:val="24"/>
              </w:rPr>
              <w:t>Companies with revenues from R$ 25 million to R$ 100 million</w:t>
            </w:r>
          </w:p>
        </w:tc>
        <w:tc>
          <w:tcPr>
            <w:tcW w:w="1274" w:type="dxa"/>
            <w:tcBorders>
              <w:top w:val="single" w:sz="4" w:space="0" w:color="000000"/>
              <w:left w:val="single" w:sz="4" w:space="0" w:color="000000"/>
              <w:bottom w:val="single" w:sz="4" w:space="0" w:color="000000"/>
              <w:right w:val="single" w:sz="4" w:space="0" w:color="000000"/>
            </w:tcBorders>
            <w:shd w:val="clear" w:color="auto" w:fill="E2EFDA"/>
            <w:tcMar>
              <w:top w:w="0" w:type="dxa"/>
              <w:left w:w="70" w:type="dxa"/>
              <w:bottom w:w="0" w:type="dxa"/>
              <w:right w:w="70" w:type="dxa"/>
            </w:tcMar>
            <w:vAlign w:val="bottom"/>
          </w:tcPr>
          <w:p w14:paraId="00000203" w14:textId="77777777" w:rsidR="00CF08E4" w:rsidRPr="00106A97" w:rsidRDefault="00A7725A" w:rsidP="00106A97">
            <w:pPr>
              <w:spacing w:line="240" w:lineRule="auto"/>
              <w:jc w:val="both"/>
              <w:rPr>
                <w:rFonts w:asciiTheme="minorHAnsi" w:hAnsiTheme="minorHAnsi" w:cstheme="minorHAnsi"/>
                <w:sz w:val="24"/>
                <w:szCs w:val="24"/>
              </w:rPr>
            </w:pPr>
            <w:r>
              <w:rPr>
                <w:rFonts w:asciiTheme="minorHAnsi" w:hAnsiTheme="minorHAnsi"/>
                <w:sz w:val="24"/>
              </w:rPr>
              <w:t>9,000.00</w:t>
            </w:r>
          </w:p>
        </w:tc>
      </w:tr>
      <w:tr w:rsidR="00106A97" w:rsidRPr="00106A97" w14:paraId="2C424345" w14:textId="77777777">
        <w:tc>
          <w:tcPr>
            <w:tcW w:w="7216" w:type="dxa"/>
            <w:tcBorders>
              <w:top w:val="single" w:sz="4" w:space="0" w:color="000000"/>
              <w:left w:val="single" w:sz="4" w:space="0" w:color="000000"/>
              <w:bottom w:val="single" w:sz="4" w:space="0" w:color="000000"/>
              <w:right w:val="single" w:sz="4" w:space="0" w:color="000000"/>
            </w:tcBorders>
            <w:shd w:val="clear" w:color="auto" w:fill="E2EFDA"/>
            <w:tcMar>
              <w:top w:w="0" w:type="dxa"/>
              <w:left w:w="70" w:type="dxa"/>
              <w:bottom w:w="0" w:type="dxa"/>
              <w:right w:w="70" w:type="dxa"/>
            </w:tcMar>
            <w:vAlign w:val="bottom"/>
          </w:tcPr>
          <w:p w14:paraId="00000204" w14:textId="77777777" w:rsidR="00CF08E4" w:rsidRPr="00106A97" w:rsidRDefault="00A7725A" w:rsidP="00106A97">
            <w:pPr>
              <w:spacing w:line="240" w:lineRule="auto"/>
              <w:jc w:val="both"/>
              <w:rPr>
                <w:rFonts w:asciiTheme="minorHAnsi" w:hAnsiTheme="minorHAnsi" w:cstheme="minorHAnsi"/>
                <w:sz w:val="24"/>
                <w:szCs w:val="24"/>
              </w:rPr>
            </w:pPr>
            <w:r>
              <w:rPr>
                <w:rFonts w:asciiTheme="minorHAnsi" w:hAnsiTheme="minorHAnsi"/>
                <w:sz w:val="24"/>
              </w:rPr>
              <w:t>Companies with revenues from R$ 100 million to R$ 500 million</w:t>
            </w:r>
          </w:p>
        </w:tc>
        <w:tc>
          <w:tcPr>
            <w:tcW w:w="1274" w:type="dxa"/>
            <w:tcBorders>
              <w:top w:val="single" w:sz="4" w:space="0" w:color="000000"/>
              <w:left w:val="single" w:sz="4" w:space="0" w:color="000000"/>
              <w:bottom w:val="single" w:sz="4" w:space="0" w:color="000000"/>
              <w:right w:val="single" w:sz="4" w:space="0" w:color="000000"/>
            </w:tcBorders>
            <w:shd w:val="clear" w:color="auto" w:fill="E2EFDA"/>
            <w:tcMar>
              <w:top w:w="0" w:type="dxa"/>
              <w:left w:w="70" w:type="dxa"/>
              <w:bottom w:w="0" w:type="dxa"/>
              <w:right w:w="70" w:type="dxa"/>
            </w:tcMar>
            <w:vAlign w:val="bottom"/>
          </w:tcPr>
          <w:p w14:paraId="00000205" w14:textId="77777777" w:rsidR="00CF08E4" w:rsidRPr="00106A97" w:rsidRDefault="00A7725A" w:rsidP="00106A97">
            <w:pPr>
              <w:spacing w:line="240" w:lineRule="auto"/>
              <w:jc w:val="both"/>
              <w:rPr>
                <w:rFonts w:asciiTheme="minorHAnsi" w:hAnsiTheme="minorHAnsi" w:cstheme="minorHAnsi"/>
                <w:sz w:val="24"/>
                <w:szCs w:val="24"/>
              </w:rPr>
            </w:pPr>
            <w:r>
              <w:rPr>
                <w:rFonts w:asciiTheme="minorHAnsi" w:hAnsiTheme="minorHAnsi"/>
                <w:sz w:val="24"/>
              </w:rPr>
              <w:t>17,500.00</w:t>
            </w:r>
          </w:p>
        </w:tc>
      </w:tr>
      <w:tr w:rsidR="00106A97" w:rsidRPr="00106A97" w14:paraId="051B76D3" w14:textId="77777777">
        <w:tc>
          <w:tcPr>
            <w:tcW w:w="7216" w:type="dxa"/>
            <w:tcBorders>
              <w:top w:val="single" w:sz="4" w:space="0" w:color="000000"/>
              <w:left w:val="single" w:sz="4" w:space="0" w:color="000000"/>
              <w:bottom w:val="single" w:sz="4" w:space="0" w:color="000000"/>
              <w:right w:val="single" w:sz="4" w:space="0" w:color="000000"/>
            </w:tcBorders>
            <w:shd w:val="clear" w:color="auto" w:fill="E2EFDA"/>
            <w:tcMar>
              <w:top w:w="0" w:type="dxa"/>
              <w:left w:w="70" w:type="dxa"/>
              <w:bottom w:w="0" w:type="dxa"/>
              <w:right w:w="70" w:type="dxa"/>
            </w:tcMar>
            <w:vAlign w:val="bottom"/>
          </w:tcPr>
          <w:p w14:paraId="00000206" w14:textId="77777777" w:rsidR="00CF08E4" w:rsidRPr="00106A97" w:rsidRDefault="00A7725A" w:rsidP="00106A97">
            <w:pPr>
              <w:spacing w:line="240" w:lineRule="auto"/>
              <w:jc w:val="both"/>
              <w:rPr>
                <w:rFonts w:asciiTheme="minorHAnsi" w:hAnsiTheme="minorHAnsi" w:cstheme="minorHAnsi"/>
                <w:sz w:val="24"/>
                <w:szCs w:val="24"/>
              </w:rPr>
            </w:pPr>
            <w:r>
              <w:rPr>
                <w:rFonts w:asciiTheme="minorHAnsi" w:hAnsiTheme="minorHAnsi"/>
                <w:sz w:val="24"/>
              </w:rPr>
              <w:t>Companies with revenues from R$ 500 million to R$ 1 billion</w:t>
            </w:r>
          </w:p>
        </w:tc>
        <w:tc>
          <w:tcPr>
            <w:tcW w:w="1274" w:type="dxa"/>
            <w:tcBorders>
              <w:top w:val="single" w:sz="4" w:space="0" w:color="000000"/>
              <w:left w:val="single" w:sz="4" w:space="0" w:color="000000"/>
              <w:bottom w:val="single" w:sz="4" w:space="0" w:color="000000"/>
              <w:right w:val="single" w:sz="4" w:space="0" w:color="000000"/>
            </w:tcBorders>
            <w:shd w:val="clear" w:color="auto" w:fill="E2EFDA"/>
            <w:tcMar>
              <w:top w:w="0" w:type="dxa"/>
              <w:left w:w="70" w:type="dxa"/>
              <w:bottom w:w="0" w:type="dxa"/>
              <w:right w:w="70" w:type="dxa"/>
            </w:tcMar>
            <w:vAlign w:val="bottom"/>
          </w:tcPr>
          <w:p w14:paraId="00000207" w14:textId="77777777" w:rsidR="00CF08E4" w:rsidRPr="00106A97" w:rsidRDefault="00A7725A" w:rsidP="00106A97">
            <w:pPr>
              <w:spacing w:line="240" w:lineRule="auto"/>
              <w:jc w:val="both"/>
              <w:rPr>
                <w:rFonts w:asciiTheme="minorHAnsi" w:hAnsiTheme="minorHAnsi" w:cstheme="minorHAnsi"/>
                <w:sz w:val="24"/>
                <w:szCs w:val="24"/>
              </w:rPr>
            </w:pPr>
            <w:r>
              <w:rPr>
                <w:rFonts w:asciiTheme="minorHAnsi" w:hAnsiTheme="minorHAnsi"/>
                <w:sz w:val="24"/>
              </w:rPr>
              <w:t>32,000.00</w:t>
            </w:r>
          </w:p>
        </w:tc>
      </w:tr>
      <w:tr w:rsidR="00106A97" w:rsidRPr="00106A97" w14:paraId="09AA3E71" w14:textId="77777777">
        <w:tc>
          <w:tcPr>
            <w:tcW w:w="7216" w:type="dxa"/>
            <w:tcBorders>
              <w:top w:val="single" w:sz="4" w:space="0" w:color="000000"/>
              <w:left w:val="single" w:sz="4" w:space="0" w:color="000000"/>
              <w:bottom w:val="single" w:sz="4" w:space="0" w:color="000000"/>
              <w:right w:val="single" w:sz="4" w:space="0" w:color="000000"/>
            </w:tcBorders>
            <w:shd w:val="clear" w:color="auto" w:fill="E2EFDA"/>
            <w:tcMar>
              <w:top w:w="0" w:type="dxa"/>
              <w:left w:w="70" w:type="dxa"/>
              <w:bottom w:w="0" w:type="dxa"/>
              <w:right w:w="70" w:type="dxa"/>
            </w:tcMar>
            <w:vAlign w:val="bottom"/>
          </w:tcPr>
          <w:p w14:paraId="00000208" w14:textId="77777777" w:rsidR="00CF08E4" w:rsidRPr="00106A97" w:rsidRDefault="00A7725A" w:rsidP="00106A97">
            <w:pPr>
              <w:spacing w:line="240" w:lineRule="auto"/>
              <w:jc w:val="both"/>
              <w:rPr>
                <w:rFonts w:asciiTheme="minorHAnsi" w:hAnsiTheme="minorHAnsi" w:cstheme="minorHAnsi"/>
                <w:sz w:val="24"/>
                <w:szCs w:val="24"/>
              </w:rPr>
            </w:pPr>
            <w:r>
              <w:rPr>
                <w:rFonts w:asciiTheme="minorHAnsi" w:hAnsiTheme="minorHAnsi"/>
                <w:sz w:val="24"/>
              </w:rPr>
              <w:t>Companies with revenues from R$ 1 billion to R$ 2 billion</w:t>
            </w:r>
          </w:p>
        </w:tc>
        <w:tc>
          <w:tcPr>
            <w:tcW w:w="1274" w:type="dxa"/>
            <w:tcBorders>
              <w:top w:val="single" w:sz="4" w:space="0" w:color="000000"/>
              <w:left w:val="single" w:sz="4" w:space="0" w:color="000000"/>
              <w:bottom w:val="single" w:sz="4" w:space="0" w:color="000000"/>
              <w:right w:val="single" w:sz="4" w:space="0" w:color="000000"/>
            </w:tcBorders>
            <w:shd w:val="clear" w:color="auto" w:fill="E2EFDA"/>
            <w:tcMar>
              <w:top w:w="0" w:type="dxa"/>
              <w:left w:w="70" w:type="dxa"/>
              <w:bottom w:w="0" w:type="dxa"/>
              <w:right w:w="70" w:type="dxa"/>
            </w:tcMar>
            <w:vAlign w:val="bottom"/>
          </w:tcPr>
          <w:p w14:paraId="00000209" w14:textId="77777777" w:rsidR="00CF08E4" w:rsidRPr="00106A97" w:rsidRDefault="00A7725A" w:rsidP="00106A97">
            <w:pPr>
              <w:spacing w:line="240" w:lineRule="auto"/>
              <w:jc w:val="both"/>
              <w:rPr>
                <w:rFonts w:asciiTheme="minorHAnsi" w:hAnsiTheme="minorHAnsi" w:cstheme="minorHAnsi"/>
                <w:sz w:val="24"/>
                <w:szCs w:val="24"/>
              </w:rPr>
            </w:pPr>
            <w:r>
              <w:rPr>
                <w:rFonts w:asciiTheme="minorHAnsi" w:hAnsiTheme="minorHAnsi"/>
                <w:sz w:val="24"/>
              </w:rPr>
              <w:t>46,000.00</w:t>
            </w:r>
          </w:p>
        </w:tc>
      </w:tr>
      <w:tr w:rsidR="00106A97" w:rsidRPr="00106A97" w14:paraId="632A3AF5" w14:textId="77777777">
        <w:tc>
          <w:tcPr>
            <w:tcW w:w="7216" w:type="dxa"/>
            <w:tcBorders>
              <w:top w:val="single" w:sz="4" w:space="0" w:color="000000"/>
              <w:left w:val="single" w:sz="4" w:space="0" w:color="000000"/>
              <w:bottom w:val="single" w:sz="4" w:space="0" w:color="000000"/>
              <w:right w:val="single" w:sz="4" w:space="0" w:color="000000"/>
            </w:tcBorders>
            <w:shd w:val="clear" w:color="auto" w:fill="E2EFDA"/>
            <w:tcMar>
              <w:top w:w="0" w:type="dxa"/>
              <w:left w:w="70" w:type="dxa"/>
              <w:bottom w:w="0" w:type="dxa"/>
              <w:right w:w="70" w:type="dxa"/>
            </w:tcMar>
            <w:vAlign w:val="bottom"/>
          </w:tcPr>
          <w:p w14:paraId="0000020A" w14:textId="77777777" w:rsidR="00CF08E4" w:rsidRPr="00106A97" w:rsidRDefault="00A7725A" w:rsidP="00106A97">
            <w:pPr>
              <w:spacing w:line="240" w:lineRule="auto"/>
              <w:jc w:val="both"/>
              <w:rPr>
                <w:rFonts w:asciiTheme="minorHAnsi" w:hAnsiTheme="minorHAnsi" w:cstheme="minorHAnsi"/>
                <w:sz w:val="24"/>
                <w:szCs w:val="24"/>
              </w:rPr>
            </w:pPr>
            <w:r>
              <w:rPr>
                <w:rFonts w:asciiTheme="minorHAnsi" w:hAnsiTheme="minorHAnsi"/>
                <w:sz w:val="24"/>
              </w:rPr>
              <w:t>Companies with revenues from R$ 2 billion to R$ 3 billion</w:t>
            </w:r>
          </w:p>
        </w:tc>
        <w:tc>
          <w:tcPr>
            <w:tcW w:w="1274" w:type="dxa"/>
            <w:tcBorders>
              <w:top w:val="single" w:sz="4" w:space="0" w:color="000000"/>
              <w:left w:val="single" w:sz="4" w:space="0" w:color="000000"/>
              <w:bottom w:val="single" w:sz="4" w:space="0" w:color="000000"/>
              <w:right w:val="single" w:sz="4" w:space="0" w:color="000000"/>
            </w:tcBorders>
            <w:shd w:val="clear" w:color="auto" w:fill="E2EFDA"/>
            <w:tcMar>
              <w:top w:w="0" w:type="dxa"/>
              <w:left w:w="70" w:type="dxa"/>
              <w:bottom w:w="0" w:type="dxa"/>
              <w:right w:w="70" w:type="dxa"/>
            </w:tcMar>
            <w:vAlign w:val="bottom"/>
          </w:tcPr>
          <w:p w14:paraId="0000020B" w14:textId="77777777" w:rsidR="00CF08E4" w:rsidRPr="00106A97" w:rsidRDefault="00A7725A" w:rsidP="00106A97">
            <w:pPr>
              <w:spacing w:line="240" w:lineRule="auto"/>
              <w:jc w:val="both"/>
              <w:rPr>
                <w:rFonts w:asciiTheme="minorHAnsi" w:hAnsiTheme="minorHAnsi" w:cstheme="minorHAnsi"/>
                <w:sz w:val="24"/>
                <w:szCs w:val="24"/>
              </w:rPr>
            </w:pPr>
            <w:r>
              <w:rPr>
                <w:rFonts w:asciiTheme="minorHAnsi" w:hAnsiTheme="minorHAnsi"/>
                <w:sz w:val="24"/>
              </w:rPr>
              <w:t>75,000.00</w:t>
            </w:r>
          </w:p>
        </w:tc>
      </w:tr>
      <w:tr w:rsidR="00106A97" w:rsidRPr="00106A97" w14:paraId="6624B4E6" w14:textId="77777777">
        <w:tc>
          <w:tcPr>
            <w:tcW w:w="7216" w:type="dxa"/>
            <w:tcBorders>
              <w:top w:val="single" w:sz="4" w:space="0" w:color="000000"/>
              <w:left w:val="single" w:sz="4" w:space="0" w:color="000000"/>
              <w:bottom w:val="single" w:sz="4" w:space="0" w:color="000000"/>
              <w:right w:val="single" w:sz="4" w:space="0" w:color="000000"/>
            </w:tcBorders>
            <w:shd w:val="clear" w:color="auto" w:fill="E2EFDA"/>
            <w:tcMar>
              <w:top w:w="0" w:type="dxa"/>
              <w:left w:w="70" w:type="dxa"/>
              <w:bottom w:w="0" w:type="dxa"/>
              <w:right w:w="70" w:type="dxa"/>
            </w:tcMar>
            <w:vAlign w:val="bottom"/>
          </w:tcPr>
          <w:p w14:paraId="0000020C" w14:textId="77777777" w:rsidR="00CF08E4" w:rsidRPr="00106A97" w:rsidRDefault="00A7725A" w:rsidP="00106A97">
            <w:pPr>
              <w:spacing w:line="240" w:lineRule="auto"/>
              <w:jc w:val="both"/>
              <w:rPr>
                <w:rFonts w:asciiTheme="minorHAnsi" w:hAnsiTheme="minorHAnsi" w:cstheme="minorHAnsi"/>
                <w:sz w:val="24"/>
                <w:szCs w:val="24"/>
              </w:rPr>
            </w:pPr>
            <w:r>
              <w:rPr>
                <w:rFonts w:asciiTheme="minorHAnsi" w:hAnsiTheme="minorHAnsi"/>
                <w:sz w:val="24"/>
              </w:rPr>
              <w:t>Companies with revenues from R$ 3 billion to R$ 5 billion</w:t>
            </w:r>
          </w:p>
        </w:tc>
        <w:tc>
          <w:tcPr>
            <w:tcW w:w="1274" w:type="dxa"/>
            <w:tcBorders>
              <w:top w:val="single" w:sz="4" w:space="0" w:color="000000"/>
              <w:left w:val="single" w:sz="4" w:space="0" w:color="000000"/>
              <w:bottom w:val="single" w:sz="4" w:space="0" w:color="000000"/>
              <w:right w:val="single" w:sz="4" w:space="0" w:color="000000"/>
            </w:tcBorders>
            <w:shd w:val="clear" w:color="auto" w:fill="E2EFDA"/>
            <w:tcMar>
              <w:top w:w="0" w:type="dxa"/>
              <w:left w:w="70" w:type="dxa"/>
              <w:bottom w:w="0" w:type="dxa"/>
              <w:right w:w="70" w:type="dxa"/>
            </w:tcMar>
            <w:vAlign w:val="bottom"/>
          </w:tcPr>
          <w:p w14:paraId="0000020D" w14:textId="77777777" w:rsidR="00CF08E4" w:rsidRPr="00106A97" w:rsidRDefault="00A7725A" w:rsidP="00106A97">
            <w:pPr>
              <w:spacing w:line="240" w:lineRule="auto"/>
              <w:jc w:val="both"/>
              <w:rPr>
                <w:rFonts w:asciiTheme="minorHAnsi" w:hAnsiTheme="minorHAnsi" w:cstheme="minorHAnsi"/>
                <w:sz w:val="24"/>
                <w:szCs w:val="24"/>
              </w:rPr>
            </w:pPr>
            <w:r>
              <w:rPr>
                <w:rFonts w:asciiTheme="minorHAnsi" w:hAnsiTheme="minorHAnsi"/>
                <w:sz w:val="24"/>
              </w:rPr>
              <w:t>95,000.00</w:t>
            </w:r>
          </w:p>
        </w:tc>
      </w:tr>
      <w:tr w:rsidR="00106A97" w:rsidRPr="00106A97" w14:paraId="293CCAFA" w14:textId="77777777">
        <w:tc>
          <w:tcPr>
            <w:tcW w:w="7216" w:type="dxa"/>
            <w:tcBorders>
              <w:top w:val="single" w:sz="4" w:space="0" w:color="000000"/>
              <w:left w:val="single" w:sz="4" w:space="0" w:color="000000"/>
              <w:bottom w:val="single" w:sz="4" w:space="0" w:color="000000"/>
              <w:right w:val="single" w:sz="4" w:space="0" w:color="000000"/>
            </w:tcBorders>
            <w:shd w:val="clear" w:color="auto" w:fill="E2EFDA"/>
            <w:tcMar>
              <w:top w:w="0" w:type="dxa"/>
              <w:left w:w="70" w:type="dxa"/>
              <w:bottom w:w="0" w:type="dxa"/>
              <w:right w:w="70" w:type="dxa"/>
            </w:tcMar>
            <w:vAlign w:val="bottom"/>
          </w:tcPr>
          <w:p w14:paraId="0000020E" w14:textId="77777777" w:rsidR="00CF08E4" w:rsidRPr="00106A97" w:rsidRDefault="00A7725A" w:rsidP="00106A97">
            <w:pPr>
              <w:spacing w:line="240" w:lineRule="auto"/>
              <w:jc w:val="both"/>
              <w:rPr>
                <w:rFonts w:asciiTheme="minorHAnsi" w:hAnsiTheme="minorHAnsi" w:cstheme="minorHAnsi"/>
                <w:sz w:val="24"/>
                <w:szCs w:val="24"/>
              </w:rPr>
            </w:pPr>
            <w:r>
              <w:rPr>
                <w:rFonts w:asciiTheme="minorHAnsi" w:hAnsiTheme="minorHAnsi"/>
                <w:sz w:val="24"/>
              </w:rPr>
              <w:t>Companies with revenues over R$ 5 billion</w:t>
            </w:r>
          </w:p>
        </w:tc>
        <w:tc>
          <w:tcPr>
            <w:tcW w:w="1274" w:type="dxa"/>
            <w:tcBorders>
              <w:top w:val="single" w:sz="4" w:space="0" w:color="000000"/>
              <w:left w:val="single" w:sz="4" w:space="0" w:color="000000"/>
              <w:bottom w:val="single" w:sz="4" w:space="0" w:color="000000"/>
              <w:right w:val="single" w:sz="4" w:space="0" w:color="000000"/>
            </w:tcBorders>
            <w:shd w:val="clear" w:color="auto" w:fill="E2EFDA"/>
            <w:tcMar>
              <w:top w:w="0" w:type="dxa"/>
              <w:left w:w="70" w:type="dxa"/>
              <w:bottom w:w="0" w:type="dxa"/>
              <w:right w:w="70" w:type="dxa"/>
            </w:tcMar>
            <w:vAlign w:val="bottom"/>
          </w:tcPr>
          <w:p w14:paraId="0000020F" w14:textId="77777777" w:rsidR="00CF08E4" w:rsidRPr="00106A97" w:rsidRDefault="00A7725A" w:rsidP="00106A97">
            <w:pPr>
              <w:spacing w:line="240" w:lineRule="auto"/>
              <w:jc w:val="both"/>
              <w:rPr>
                <w:rFonts w:asciiTheme="minorHAnsi" w:hAnsiTheme="minorHAnsi" w:cstheme="minorHAnsi"/>
                <w:sz w:val="24"/>
                <w:szCs w:val="24"/>
              </w:rPr>
            </w:pPr>
            <w:r>
              <w:rPr>
                <w:rFonts w:asciiTheme="minorHAnsi" w:hAnsiTheme="minorHAnsi"/>
                <w:sz w:val="24"/>
              </w:rPr>
              <w:t>150,000.00</w:t>
            </w:r>
          </w:p>
        </w:tc>
      </w:tr>
    </w:tbl>
    <w:p w14:paraId="00000210" w14:textId="77777777" w:rsidR="00CF08E4" w:rsidRPr="00106A97" w:rsidRDefault="00CF08E4" w:rsidP="00106A97">
      <w:pPr>
        <w:spacing w:line="240" w:lineRule="auto"/>
        <w:jc w:val="both"/>
        <w:rPr>
          <w:rFonts w:asciiTheme="minorHAnsi" w:hAnsiTheme="minorHAnsi" w:cstheme="minorHAnsi"/>
          <w:sz w:val="24"/>
          <w:szCs w:val="24"/>
        </w:rPr>
      </w:pPr>
    </w:p>
    <w:p w14:paraId="00000211" w14:textId="77777777" w:rsidR="00CF08E4" w:rsidRPr="00106A97" w:rsidRDefault="00A7725A" w:rsidP="000078D4">
      <w:pPr>
        <w:pStyle w:val="Ttulo1"/>
        <w:numPr>
          <w:ilvl w:val="1"/>
          <w:numId w:val="55"/>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lastRenderedPageBreak/>
        <w:t xml:space="preserve">The fees may be altered, and if necessary the corresponding values may be updated. </w:t>
      </w:r>
    </w:p>
    <w:p w14:paraId="00000212" w14:textId="21B06FCA" w:rsidR="00CF08E4" w:rsidRPr="00106A97" w:rsidRDefault="00A7725A" w:rsidP="000078D4">
      <w:pPr>
        <w:pStyle w:val="Ttulo1"/>
        <w:numPr>
          <w:ilvl w:val="1"/>
          <w:numId w:val="55"/>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t>PEFC Brazil shall notify certification bodies and certified organizations about updates to the fee, and this fee will come into effect in the year after PEFC Brazil notifie</w:t>
      </w:r>
      <w:r w:rsidR="00D75562">
        <w:rPr>
          <w:rFonts w:asciiTheme="minorHAnsi" w:hAnsiTheme="minorHAnsi"/>
          <w:color w:val="auto"/>
          <w:sz w:val="24"/>
        </w:rPr>
        <w:t>s</w:t>
      </w:r>
      <w:r>
        <w:rPr>
          <w:rFonts w:asciiTheme="minorHAnsi" w:hAnsiTheme="minorHAnsi"/>
          <w:color w:val="auto"/>
          <w:sz w:val="24"/>
        </w:rPr>
        <w:t xml:space="preserve"> them of this change in writing.</w:t>
      </w:r>
    </w:p>
    <w:p w14:paraId="00000213" w14:textId="77777777" w:rsidR="00CF08E4" w:rsidRPr="00106A97" w:rsidRDefault="00A7725A" w:rsidP="000078D4">
      <w:pPr>
        <w:pStyle w:val="Ttulo1"/>
        <w:numPr>
          <w:ilvl w:val="1"/>
          <w:numId w:val="55"/>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t>PEFC Brazil shall notify the PEFC Council about the fees, when requested.</w:t>
      </w:r>
    </w:p>
    <w:p w14:paraId="00000214" w14:textId="77777777" w:rsidR="00CF08E4" w:rsidRPr="00106A97" w:rsidRDefault="00A7725A" w:rsidP="000078D4">
      <w:pPr>
        <w:pStyle w:val="Ttulo1"/>
        <w:numPr>
          <w:ilvl w:val="1"/>
          <w:numId w:val="55"/>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t>If PEFC Brazil determines that a certified organization incorrectly stated its productive area or gross annual revenues, it shall charge the difference in the certification fee value via a corresponding invoice.</w:t>
      </w:r>
    </w:p>
    <w:p w14:paraId="00000215" w14:textId="77777777" w:rsidR="00CF08E4" w:rsidRPr="00106A97" w:rsidRDefault="00A7725A" w:rsidP="000078D4">
      <w:pPr>
        <w:pStyle w:val="Ttulo1"/>
        <w:numPr>
          <w:ilvl w:val="1"/>
          <w:numId w:val="55"/>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t>If certification is transferred between certification bodies, the certified organization shall pay the annual certification fee only one time per year.</w:t>
      </w:r>
    </w:p>
    <w:p w14:paraId="00000216" w14:textId="77777777" w:rsidR="00CF08E4" w:rsidRPr="00106A97" w:rsidRDefault="00A7725A" w:rsidP="000078D4">
      <w:pPr>
        <w:pStyle w:val="Ttulo1"/>
        <w:numPr>
          <w:ilvl w:val="1"/>
          <w:numId w:val="55"/>
        </w:numPr>
        <w:spacing w:line="240" w:lineRule="auto"/>
        <w:jc w:val="both"/>
        <w:rPr>
          <w:rFonts w:asciiTheme="minorHAnsi" w:eastAsia="Calibri" w:hAnsiTheme="minorHAnsi" w:cstheme="minorHAnsi"/>
          <w:color w:val="auto"/>
          <w:sz w:val="24"/>
          <w:szCs w:val="24"/>
        </w:rPr>
      </w:pPr>
      <w:r>
        <w:rPr>
          <w:rFonts w:asciiTheme="minorHAnsi" w:hAnsiTheme="minorHAnsi"/>
          <w:color w:val="auto"/>
          <w:sz w:val="24"/>
        </w:rPr>
        <w:t>The PEFC certification fee charge process includes:</w:t>
      </w:r>
    </w:p>
    <w:p w14:paraId="00000217" w14:textId="69854534" w:rsidR="00CF08E4" w:rsidRPr="00106A97" w:rsidRDefault="00A7725A" w:rsidP="000078D4">
      <w:pPr>
        <w:pStyle w:val="Ttulo1"/>
        <w:numPr>
          <w:ilvl w:val="2"/>
          <w:numId w:val="56"/>
        </w:numPr>
        <w:spacing w:line="240" w:lineRule="auto"/>
        <w:jc w:val="both"/>
        <w:rPr>
          <w:rFonts w:asciiTheme="minorHAnsi" w:hAnsiTheme="minorHAnsi" w:cstheme="minorHAnsi"/>
          <w:color w:val="auto"/>
          <w:sz w:val="24"/>
          <w:szCs w:val="24"/>
        </w:rPr>
      </w:pPr>
      <w:r>
        <w:rPr>
          <w:rFonts w:asciiTheme="minorHAnsi" w:hAnsiTheme="minorHAnsi"/>
          <w:color w:val="auto"/>
          <w:sz w:val="24"/>
        </w:rPr>
        <w:t>Initial and recertification audits</w:t>
      </w:r>
    </w:p>
    <w:p w14:paraId="00000218" w14:textId="77777777" w:rsidR="00CF08E4" w:rsidRPr="00106A97" w:rsidRDefault="00CF08E4" w:rsidP="00106A97">
      <w:pPr>
        <w:ind w:left="1570"/>
        <w:jc w:val="both"/>
        <w:rPr>
          <w:rFonts w:asciiTheme="minorHAnsi" w:hAnsiTheme="minorHAnsi" w:cstheme="minorHAnsi"/>
          <w:sz w:val="24"/>
          <w:szCs w:val="24"/>
          <w:highlight w:val="white"/>
        </w:rPr>
      </w:pPr>
    </w:p>
    <w:p w14:paraId="00000219" w14:textId="77777777" w:rsidR="00CF08E4" w:rsidRPr="00106A97" w:rsidRDefault="00A7725A" w:rsidP="000078D4">
      <w:pPr>
        <w:numPr>
          <w:ilvl w:val="0"/>
          <w:numId w:val="32"/>
        </w:numPr>
        <w:pBdr>
          <w:top w:val="nil"/>
          <w:left w:val="nil"/>
          <w:bottom w:val="nil"/>
          <w:right w:val="nil"/>
          <w:between w:val="nil"/>
        </w:pBdr>
        <w:spacing w:after="0" w:line="240" w:lineRule="auto"/>
        <w:jc w:val="both"/>
        <w:rPr>
          <w:rFonts w:asciiTheme="minorHAnsi" w:hAnsiTheme="minorHAnsi" w:cstheme="minorHAnsi"/>
          <w:sz w:val="24"/>
          <w:szCs w:val="24"/>
          <w:highlight w:val="white"/>
        </w:rPr>
      </w:pPr>
      <w:r>
        <w:rPr>
          <w:rFonts w:asciiTheme="minorHAnsi" w:hAnsiTheme="minorHAnsi"/>
          <w:sz w:val="24"/>
          <w:highlight w:val="white"/>
        </w:rPr>
        <w:t>When certification is recommended, the certification body shall notify PEFC Brazil in writing, along with the report and corresponding documentation, along with area data for forest management or revenue for chain of custody, based on the information provided by the organization.</w:t>
      </w:r>
    </w:p>
    <w:p w14:paraId="0000021A" w14:textId="77777777" w:rsidR="00CF08E4" w:rsidRPr="00106A97" w:rsidRDefault="00A7725A" w:rsidP="000078D4">
      <w:pPr>
        <w:numPr>
          <w:ilvl w:val="0"/>
          <w:numId w:val="32"/>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For cases of assessment and recertification, PEFC Brazil shall draft and send the contract to the organization and issue the invoice for the PEFC certification fee.</w:t>
      </w:r>
    </w:p>
    <w:p w14:paraId="0000021B" w14:textId="77777777" w:rsidR="00CF08E4" w:rsidRPr="00106A97" w:rsidRDefault="00A7725A" w:rsidP="000078D4">
      <w:pPr>
        <w:numPr>
          <w:ilvl w:val="0"/>
          <w:numId w:val="32"/>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When payment is confirmed and the contract signed, PEFC will notify the certification body, which can proceed with finalizing the audit process and issuing the certificate (and/or recommending certification maintenance).</w:t>
      </w:r>
    </w:p>
    <w:p w14:paraId="0000021C" w14:textId="77777777" w:rsidR="00CF08E4" w:rsidRPr="00106A97" w:rsidRDefault="00CF08E4" w:rsidP="00106A97">
      <w:pPr>
        <w:pBdr>
          <w:top w:val="nil"/>
          <w:left w:val="nil"/>
          <w:bottom w:val="nil"/>
          <w:right w:val="nil"/>
          <w:between w:val="nil"/>
        </w:pBdr>
        <w:spacing w:line="240" w:lineRule="auto"/>
        <w:ind w:left="720"/>
        <w:jc w:val="both"/>
        <w:rPr>
          <w:rFonts w:asciiTheme="minorHAnsi" w:hAnsiTheme="minorHAnsi" w:cstheme="minorHAnsi"/>
          <w:sz w:val="24"/>
          <w:szCs w:val="24"/>
        </w:rPr>
      </w:pPr>
    </w:p>
    <w:p w14:paraId="0000021D" w14:textId="77777777" w:rsidR="00CF08E4" w:rsidRPr="00106A97" w:rsidRDefault="00A7725A" w:rsidP="000078D4">
      <w:pPr>
        <w:pStyle w:val="Ttulo1"/>
        <w:numPr>
          <w:ilvl w:val="2"/>
          <w:numId w:val="56"/>
        </w:numPr>
        <w:spacing w:line="240" w:lineRule="auto"/>
        <w:jc w:val="both"/>
        <w:rPr>
          <w:rFonts w:asciiTheme="minorHAnsi" w:hAnsiTheme="minorHAnsi" w:cstheme="minorHAnsi"/>
          <w:color w:val="auto"/>
          <w:sz w:val="24"/>
          <w:szCs w:val="24"/>
        </w:rPr>
      </w:pPr>
      <w:r>
        <w:rPr>
          <w:rFonts w:asciiTheme="minorHAnsi" w:hAnsiTheme="minorHAnsi"/>
          <w:color w:val="auto"/>
          <w:sz w:val="24"/>
        </w:rPr>
        <w:t>Annual surveillance</w:t>
      </w:r>
    </w:p>
    <w:p w14:paraId="0000021E" w14:textId="77777777" w:rsidR="00CF08E4" w:rsidRPr="00106A97" w:rsidRDefault="00CF08E4" w:rsidP="00106A97">
      <w:pPr>
        <w:ind w:left="1570"/>
        <w:jc w:val="both"/>
        <w:rPr>
          <w:rFonts w:asciiTheme="minorHAnsi" w:hAnsiTheme="minorHAnsi" w:cstheme="minorHAnsi"/>
          <w:sz w:val="24"/>
          <w:szCs w:val="24"/>
        </w:rPr>
      </w:pPr>
    </w:p>
    <w:p w14:paraId="0000021F" w14:textId="56CA5E55" w:rsidR="00CF08E4" w:rsidRPr="00106A97" w:rsidRDefault="00A7725A" w:rsidP="000078D4">
      <w:pPr>
        <w:numPr>
          <w:ilvl w:val="0"/>
          <w:numId w:val="12"/>
        </w:numPr>
        <w:spacing w:after="0" w:line="240" w:lineRule="auto"/>
        <w:jc w:val="both"/>
        <w:rPr>
          <w:rFonts w:asciiTheme="minorHAnsi" w:hAnsiTheme="minorHAnsi" w:cstheme="minorHAnsi"/>
          <w:sz w:val="24"/>
          <w:szCs w:val="24"/>
        </w:rPr>
      </w:pPr>
      <w:r>
        <w:rPr>
          <w:rFonts w:asciiTheme="minorHAnsi" w:hAnsiTheme="minorHAnsi"/>
          <w:sz w:val="24"/>
        </w:rPr>
        <w:t xml:space="preserve">When certification is recommended, the certification body shall notify PEFC Brazil in writing, along with the report and corresponding documentation, including confirmation of </w:t>
      </w:r>
      <w:r>
        <w:rPr>
          <w:rFonts w:asciiTheme="minorHAnsi" w:hAnsiTheme="minorHAnsi"/>
          <w:sz w:val="24"/>
          <w:highlight w:val="white"/>
        </w:rPr>
        <w:t>area data for forest management or revenue for chain of custody, based on the information provided by the</w:t>
      </w:r>
      <w:r>
        <w:rPr>
          <w:rFonts w:asciiTheme="minorHAnsi" w:hAnsiTheme="minorHAnsi"/>
          <w:sz w:val="24"/>
        </w:rPr>
        <w:t xml:space="preserve"> organization.</w:t>
      </w:r>
    </w:p>
    <w:p w14:paraId="00000220" w14:textId="77777777" w:rsidR="00CF08E4" w:rsidRPr="00106A97" w:rsidRDefault="00A7725A" w:rsidP="000078D4">
      <w:pPr>
        <w:numPr>
          <w:ilvl w:val="0"/>
          <w:numId w:val="12"/>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PEFC Brazil shall send the invoice for the certification fee to the certified organization.</w:t>
      </w:r>
    </w:p>
    <w:p w14:paraId="00000221" w14:textId="77777777" w:rsidR="00CF08E4" w:rsidRPr="00106A97" w:rsidRDefault="00A7725A" w:rsidP="000078D4">
      <w:pPr>
        <w:numPr>
          <w:ilvl w:val="0"/>
          <w:numId w:val="12"/>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lastRenderedPageBreak/>
        <w:t>When payment is confirmed, PEFC Brazil will notify the certification body, which can proceed with finalizing the audit process and recommending certification maintenance.</w:t>
      </w:r>
    </w:p>
    <w:p w14:paraId="00000233" w14:textId="77777777" w:rsidR="00CF08E4" w:rsidRPr="00106A97" w:rsidRDefault="00CF08E4" w:rsidP="00106A97">
      <w:pPr>
        <w:pBdr>
          <w:top w:val="nil"/>
          <w:left w:val="nil"/>
          <w:bottom w:val="nil"/>
          <w:right w:val="nil"/>
          <w:between w:val="nil"/>
        </w:pBdr>
        <w:spacing w:line="240" w:lineRule="auto"/>
        <w:jc w:val="both"/>
        <w:rPr>
          <w:rFonts w:asciiTheme="minorHAnsi" w:hAnsiTheme="minorHAnsi" w:cstheme="minorHAnsi"/>
          <w:sz w:val="24"/>
          <w:szCs w:val="24"/>
        </w:rPr>
      </w:pPr>
    </w:p>
    <w:p w14:paraId="00000234" w14:textId="77777777" w:rsidR="00CF08E4" w:rsidRPr="00106A97" w:rsidRDefault="00A7725A" w:rsidP="00106A97">
      <w:pPr>
        <w:pStyle w:val="Ttulo1"/>
        <w:numPr>
          <w:ilvl w:val="0"/>
          <w:numId w:val="4"/>
        </w:numPr>
        <w:spacing w:line="240" w:lineRule="auto"/>
        <w:jc w:val="both"/>
        <w:rPr>
          <w:rFonts w:asciiTheme="minorHAnsi" w:hAnsiTheme="minorHAnsi" w:cstheme="minorHAnsi"/>
          <w:b/>
          <w:color w:val="auto"/>
          <w:sz w:val="24"/>
          <w:szCs w:val="24"/>
        </w:rPr>
      </w:pPr>
      <w:r>
        <w:rPr>
          <w:rFonts w:asciiTheme="minorHAnsi" w:hAnsiTheme="minorHAnsi"/>
          <w:b/>
          <w:color w:val="auto"/>
          <w:sz w:val="24"/>
        </w:rPr>
        <w:t xml:space="preserve">Penalties </w:t>
      </w:r>
    </w:p>
    <w:p w14:paraId="00000235" w14:textId="77777777" w:rsidR="00CF08E4" w:rsidRPr="00106A97" w:rsidRDefault="00CF08E4" w:rsidP="00106A97">
      <w:pPr>
        <w:spacing w:line="240" w:lineRule="auto"/>
        <w:jc w:val="both"/>
        <w:rPr>
          <w:rFonts w:asciiTheme="minorHAnsi" w:hAnsiTheme="minorHAnsi" w:cstheme="minorHAnsi"/>
          <w:sz w:val="24"/>
          <w:szCs w:val="24"/>
        </w:rPr>
      </w:pPr>
    </w:p>
    <w:p w14:paraId="0000024C" w14:textId="14F6C173" w:rsidR="00CF08E4" w:rsidRPr="00106A97" w:rsidRDefault="00A7725A" w:rsidP="0053650C">
      <w:pPr>
        <w:pBdr>
          <w:top w:val="nil"/>
          <w:left w:val="nil"/>
          <w:bottom w:val="nil"/>
          <w:right w:val="nil"/>
          <w:between w:val="nil"/>
        </w:pBdr>
        <w:spacing w:line="240" w:lineRule="auto"/>
        <w:jc w:val="both"/>
        <w:rPr>
          <w:rFonts w:asciiTheme="minorHAnsi" w:hAnsiTheme="minorHAnsi" w:cstheme="minorHAnsi"/>
          <w:b/>
          <w:sz w:val="24"/>
          <w:szCs w:val="24"/>
        </w:rPr>
      </w:pPr>
      <w:r>
        <w:rPr>
          <w:rFonts w:asciiTheme="minorHAnsi" w:hAnsiTheme="minorHAnsi"/>
          <w:sz w:val="24"/>
        </w:rPr>
        <w:t xml:space="preserve">Noncompliance with the requirements contained in the documentation from PEFC Brazil, INMETRO, and the PEFC Council shall lead to warnings, suspension, or cancellation of certification for violators. </w:t>
      </w:r>
      <w:r>
        <w:rPr>
          <w:rFonts w:asciiTheme="minorHAnsi" w:hAnsiTheme="minorHAnsi"/>
          <w:sz w:val="24"/>
        </w:rPr>
        <w:br w:type="column"/>
      </w:r>
      <w:r w:rsidR="00626179">
        <w:rPr>
          <w:rFonts w:asciiTheme="minorHAnsi" w:hAnsiTheme="minorHAnsi"/>
          <w:b/>
          <w:bCs/>
          <w:sz w:val="24"/>
        </w:rPr>
        <w:lastRenderedPageBreak/>
        <w:t>Appendix</w:t>
      </w:r>
      <w:r>
        <w:rPr>
          <w:rFonts w:asciiTheme="minorHAnsi" w:hAnsiTheme="minorHAnsi"/>
          <w:b/>
          <w:bCs/>
          <w:sz w:val="24"/>
        </w:rPr>
        <w:t xml:space="preserve"> A:</w:t>
      </w:r>
      <w:r>
        <w:rPr>
          <w:rFonts w:asciiTheme="minorHAnsi" w:hAnsiTheme="minorHAnsi"/>
          <w:b/>
          <w:sz w:val="24"/>
        </w:rPr>
        <w:t xml:space="preserve"> Minimum content for public summary of forest management</w:t>
      </w:r>
    </w:p>
    <w:p w14:paraId="0000024D" w14:textId="77777777" w:rsidR="00CF08E4" w:rsidRPr="00106A97" w:rsidRDefault="00A7725A" w:rsidP="00106A97">
      <w:pPr>
        <w:spacing w:line="240" w:lineRule="auto"/>
        <w:jc w:val="both"/>
        <w:rPr>
          <w:rFonts w:asciiTheme="minorHAnsi" w:hAnsiTheme="minorHAnsi" w:cstheme="minorHAnsi"/>
          <w:sz w:val="24"/>
          <w:szCs w:val="24"/>
        </w:rPr>
      </w:pPr>
      <w:r>
        <w:rPr>
          <w:rFonts w:asciiTheme="minorHAnsi" w:hAnsiTheme="minorHAnsi"/>
          <w:sz w:val="24"/>
        </w:rPr>
        <w:t>As one of the instruments to provide transparency in the process of certification and to society, the certification body shall provide the public with a summary of the process of the initial, maintenance, and recertification audits, which shall contain the following information at a minimum:</w:t>
      </w:r>
    </w:p>
    <w:p w14:paraId="0000024E" w14:textId="77777777" w:rsidR="00CF08E4" w:rsidRPr="00106A97" w:rsidRDefault="00A7725A" w:rsidP="000078D4">
      <w:pPr>
        <w:numPr>
          <w:ilvl w:val="3"/>
          <w:numId w:val="19"/>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Cover</w:t>
      </w:r>
    </w:p>
    <w:p w14:paraId="0000024F" w14:textId="77777777" w:rsidR="00CF08E4" w:rsidRPr="00106A97" w:rsidRDefault="00A7725A" w:rsidP="000078D4">
      <w:pPr>
        <w:numPr>
          <w:ilvl w:val="3"/>
          <w:numId w:val="19"/>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 xml:space="preserve">General information about the certificate holder. </w:t>
      </w:r>
    </w:p>
    <w:p w14:paraId="00000250" w14:textId="77777777" w:rsidR="00CF08E4" w:rsidRPr="00106A97" w:rsidRDefault="00A7725A" w:rsidP="000078D4">
      <w:pPr>
        <w:numPr>
          <w:ilvl w:val="0"/>
          <w:numId w:val="20"/>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 xml:space="preserve">History and characteristics of the certificate holder. </w:t>
      </w:r>
    </w:p>
    <w:p w14:paraId="00000251" w14:textId="77777777" w:rsidR="00CF08E4" w:rsidRPr="00106A97" w:rsidRDefault="00A7725A" w:rsidP="000078D4">
      <w:pPr>
        <w:numPr>
          <w:ilvl w:val="0"/>
          <w:numId w:val="20"/>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 xml:space="preserve">Identification and contact information (address, telephone, and email) for the party responsible for the certified sustainable forest management. </w:t>
      </w:r>
    </w:p>
    <w:p w14:paraId="00000252" w14:textId="77777777" w:rsidR="00CF08E4" w:rsidRPr="00106A97" w:rsidRDefault="00A7725A" w:rsidP="000078D4">
      <w:pPr>
        <w:numPr>
          <w:ilvl w:val="3"/>
          <w:numId w:val="19"/>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Definition of the scope of certification, identifying the FMUs which are the subject of audit.</w:t>
      </w:r>
    </w:p>
    <w:p w14:paraId="00000253" w14:textId="77777777" w:rsidR="00CF08E4" w:rsidRPr="00106A97" w:rsidRDefault="00A7725A" w:rsidP="000078D4">
      <w:pPr>
        <w:numPr>
          <w:ilvl w:val="3"/>
          <w:numId w:val="19"/>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 xml:space="preserve">Addresses, geographic locations (georeferencing), and description of the FMUs and the management systems, </w:t>
      </w:r>
      <w:r>
        <w:rPr>
          <w:rFonts w:asciiTheme="minorHAnsi" w:hAnsiTheme="minorHAnsi"/>
          <w:sz w:val="24"/>
          <w:u w:val="single"/>
        </w:rPr>
        <w:t>certified area</w:t>
      </w:r>
      <w:r>
        <w:rPr>
          <w:rFonts w:asciiTheme="minorHAnsi" w:hAnsiTheme="minorHAnsi"/>
          <w:sz w:val="24"/>
        </w:rPr>
        <w:t xml:space="preserve">, including a list of species utilized commercially within the scope of certification. </w:t>
      </w:r>
    </w:p>
    <w:p w14:paraId="00000254" w14:textId="77777777" w:rsidR="00CF08E4" w:rsidRPr="00106A97" w:rsidRDefault="00A7725A" w:rsidP="000078D4">
      <w:pPr>
        <w:numPr>
          <w:ilvl w:val="3"/>
          <w:numId w:val="19"/>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 xml:space="preserve">Characterization of the socioeconomic context of the FMUs for initial and recertification audits. </w:t>
      </w:r>
    </w:p>
    <w:p w14:paraId="00000255" w14:textId="77777777" w:rsidR="00CF08E4" w:rsidRPr="00106A97" w:rsidRDefault="00A7725A" w:rsidP="000078D4">
      <w:pPr>
        <w:numPr>
          <w:ilvl w:val="3"/>
          <w:numId w:val="19"/>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 xml:space="preserve">General description of the FMU conformity assessment process: </w:t>
      </w:r>
    </w:p>
    <w:p w14:paraId="00000256" w14:textId="662F9C1D" w:rsidR="00CF08E4" w:rsidRPr="00106A97" w:rsidRDefault="00A7725A" w:rsidP="000078D4">
      <w:pPr>
        <w:numPr>
          <w:ilvl w:val="0"/>
          <w:numId w:val="28"/>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Norms/standards used for assessment</w:t>
      </w:r>
      <w:r w:rsidR="0040096D">
        <w:rPr>
          <w:rFonts w:asciiTheme="minorHAnsi" w:hAnsiTheme="minorHAnsi"/>
          <w:sz w:val="24"/>
        </w:rPr>
        <w:t>.</w:t>
      </w:r>
      <w:r>
        <w:rPr>
          <w:rFonts w:asciiTheme="minorHAnsi" w:hAnsiTheme="minorHAnsi"/>
          <w:sz w:val="24"/>
        </w:rPr>
        <w:t xml:space="preserve"> </w:t>
      </w:r>
    </w:p>
    <w:p w14:paraId="00000257" w14:textId="58E7A96B" w:rsidR="00CF08E4" w:rsidRPr="00106A97" w:rsidRDefault="00A7725A" w:rsidP="000078D4">
      <w:pPr>
        <w:numPr>
          <w:ilvl w:val="0"/>
          <w:numId w:val="28"/>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Identification of the certification body, responsible party, and audit team and their roles (for example, auditor, lead auditor, specialist, etc.).</w:t>
      </w:r>
    </w:p>
    <w:p w14:paraId="00000258" w14:textId="77777777" w:rsidR="00CF08E4" w:rsidRPr="00106A97" w:rsidRDefault="00A7725A" w:rsidP="000078D4">
      <w:pPr>
        <w:numPr>
          <w:ilvl w:val="0"/>
          <w:numId w:val="28"/>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 xml:space="preserve">Timeline of the assessment process. </w:t>
      </w:r>
    </w:p>
    <w:p w14:paraId="00000259" w14:textId="77777777" w:rsidR="00CF08E4" w:rsidRPr="00106A97" w:rsidRDefault="00A7725A" w:rsidP="000078D4">
      <w:pPr>
        <w:numPr>
          <w:ilvl w:val="0"/>
          <w:numId w:val="28"/>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 xml:space="preserve">Description of the stages in the assessment process. </w:t>
      </w:r>
    </w:p>
    <w:p w14:paraId="0000025A" w14:textId="77777777" w:rsidR="00CF08E4" w:rsidRPr="00106A97" w:rsidRDefault="00A7725A" w:rsidP="000078D4">
      <w:pPr>
        <w:numPr>
          <w:ilvl w:val="0"/>
          <w:numId w:val="28"/>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Description of the auditing process, including the date the audit will be carried out.</w:t>
      </w:r>
    </w:p>
    <w:p w14:paraId="0000025B" w14:textId="77777777" w:rsidR="00CF08E4" w:rsidRPr="00106A97" w:rsidRDefault="00A7725A" w:rsidP="000078D4">
      <w:pPr>
        <w:numPr>
          <w:ilvl w:val="0"/>
          <w:numId w:val="28"/>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 xml:space="preserve">Description of the findings from the stakeholder consultation processes. </w:t>
      </w:r>
    </w:p>
    <w:p w14:paraId="0000025C" w14:textId="77777777" w:rsidR="00CF08E4" w:rsidRPr="00106A97" w:rsidRDefault="00A7725A" w:rsidP="000078D4">
      <w:pPr>
        <w:numPr>
          <w:ilvl w:val="0"/>
          <w:numId w:val="28"/>
        </w:numPr>
        <w:pBdr>
          <w:top w:val="nil"/>
          <w:left w:val="nil"/>
          <w:bottom w:val="nil"/>
          <w:right w:val="nil"/>
          <w:between w:val="nil"/>
        </w:pBdr>
        <w:spacing w:after="0" w:line="240" w:lineRule="auto"/>
        <w:jc w:val="both"/>
        <w:rPr>
          <w:rFonts w:asciiTheme="minorHAnsi" w:hAnsiTheme="minorHAnsi" w:cstheme="minorHAnsi"/>
          <w:sz w:val="24"/>
          <w:szCs w:val="24"/>
        </w:rPr>
      </w:pPr>
      <w:r>
        <w:rPr>
          <w:rFonts w:asciiTheme="minorHAnsi" w:hAnsiTheme="minorHAnsi"/>
          <w:sz w:val="24"/>
        </w:rPr>
        <w:t>Description of the results from assessments against the requirements in ABNT NBR 14789 or ABNT NBR 15789, including the organizational elements audited, nonconformities, corrective and preventative actions, and deadlines for correction.</w:t>
      </w:r>
    </w:p>
    <w:p w14:paraId="0000025D" w14:textId="02309466" w:rsidR="00161AFB" w:rsidRPr="00106A97" w:rsidRDefault="00A7725A" w:rsidP="000078D4">
      <w:pPr>
        <w:numPr>
          <w:ilvl w:val="3"/>
          <w:numId w:val="19"/>
        </w:numPr>
        <w:pBdr>
          <w:top w:val="nil"/>
          <w:left w:val="nil"/>
          <w:bottom w:val="nil"/>
          <w:right w:val="nil"/>
          <w:between w:val="nil"/>
        </w:pBdr>
        <w:spacing w:line="240" w:lineRule="auto"/>
        <w:jc w:val="both"/>
        <w:rPr>
          <w:rFonts w:asciiTheme="minorHAnsi" w:hAnsiTheme="minorHAnsi" w:cstheme="minorHAnsi"/>
          <w:sz w:val="24"/>
          <w:szCs w:val="24"/>
        </w:rPr>
      </w:pPr>
      <w:r>
        <w:rPr>
          <w:rFonts w:asciiTheme="minorHAnsi" w:hAnsiTheme="minorHAnsi"/>
          <w:sz w:val="24"/>
        </w:rPr>
        <w:t xml:space="preserve">Audit conclusions. </w:t>
      </w:r>
    </w:p>
    <w:p w14:paraId="24D9EF99" w14:textId="09123B20" w:rsidR="00161AFB" w:rsidRPr="00106A97" w:rsidRDefault="00161AFB" w:rsidP="00106A97">
      <w:pPr>
        <w:pBdr>
          <w:top w:val="nil"/>
          <w:left w:val="nil"/>
          <w:bottom w:val="nil"/>
          <w:right w:val="nil"/>
          <w:between w:val="nil"/>
        </w:pBdr>
        <w:spacing w:line="240" w:lineRule="auto"/>
        <w:jc w:val="both"/>
        <w:rPr>
          <w:rFonts w:asciiTheme="minorHAnsi" w:hAnsiTheme="minorHAnsi" w:cstheme="minorHAnsi"/>
          <w:b/>
          <w:sz w:val="24"/>
          <w:szCs w:val="24"/>
          <w:highlight w:val="red"/>
        </w:rPr>
      </w:pPr>
      <w:r>
        <w:br w:type="column"/>
      </w:r>
      <w:r w:rsidR="00626179">
        <w:rPr>
          <w:rFonts w:asciiTheme="minorHAnsi" w:hAnsiTheme="minorHAnsi"/>
          <w:b/>
          <w:sz w:val="24"/>
        </w:rPr>
        <w:lastRenderedPageBreak/>
        <w:t>Appendix</w:t>
      </w:r>
      <w:r>
        <w:rPr>
          <w:rFonts w:asciiTheme="minorHAnsi" w:hAnsiTheme="minorHAnsi"/>
          <w:b/>
          <w:sz w:val="24"/>
        </w:rPr>
        <w:t xml:space="preserve"> B: Minimum </w:t>
      </w:r>
      <w:r w:rsidR="0040096D">
        <w:rPr>
          <w:rFonts w:asciiTheme="minorHAnsi" w:hAnsiTheme="minorHAnsi"/>
          <w:b/>
          <w:sz w:val="24"/>
        </w:rPr>
        <w:t>C</w:t>
      </w:r>
      <w:r>
        <w:rPr>
          <w:rFonts w:asciiTheme="minorHAnsi" w:hAnsiTheme="minorHAnsi"/>
          <w:b/>
          <w:sz w:val="24"/>
        </w:rPr>
        <w:t xml:space="preserve">ontent for </w:t>
      </w:r>
      <w:r w:rsidR="0040096D">
        <w:rPr>
          <w:rFonts w:asciiTheme="minorHAnsi" w:hAnsiTheme="minorHAnsi"/>
          <w:b/>
          <w:sz w:val="24"/>
        </w:rPr>
        <w:t>P</w:t>
      </w:r>
      <w:r>
        <w:rPr>
          <w:rFonts w:asciiTheme="minorHAnsi" w:hAnsiTheme="minorHAnsi"/>
          <w:b/>
          <w:sz w:val="24"/>
        </w:rPr>
        <w:t xml:space="preserve">ublic </w:t>
      </w:r>
      <w:r w:rsidR="0040096D">
        <w:rPr>
          <w:rFonts w:asciiTheme="minorHAnsi" w:hAnsiTheme="minorHAnsi"/>
          <w:b/>
          <w:sz w:val="24"/>
        </w:rPr>
        <w:t>S</w:t>
      </w:r>
      <w:r>
        <w:rPr>
          <w:rFonts w:asciiTheme="minorHAnsi" w:hAnsiTheme="minorHAnsi"/>
          <w:b/>
          <w:sz w:val="24"/>
        </w:rPr>
        <w:t xml:space="preserve">ummary of </w:t>
      </w:r>
      <w:r w:rsidR="0040096D">
        <w:rPr>
          <w:rFonts w:asciiTheme="minorHAnsi" w:hAnsiTheme="minorHAnsi"/>
          <w:b/>
          <w:sz w:val="24"/>
        </w:rPr>
        <w:t>C</w:t>
      </w:r>
      <w:r>
        <w:rPr>
          <w:rFonts w:asciiTheme="minorHAnsi" w:hAnsiTheme="minorHAnsi"/>
          <w:b/>
          <w:sz w:val="24"/>
        </w:rPr>
        <w:t xml:space="preserve">hain of </w:t>
      </w:r>
      <w:r w:rsidR="0040096D">
        <w:rPr>
          <w:rFonts w:asciiTheme="minorHAnsi" w:hAnsiTheme="minorHAnsi"/>
          <w:b/>
          <w:sz w:val="24"/>
        </w:rPr>
        <w:t>C</w:t>
      </w:r>
      <w:r>
        <w:rPr>
          <w:rFonts w:asciiTheme="minorHAnsi" w:hAnsiTheme="minorHAnsi"/>
          <w:b/>
          <w:sz w:val="24"/>
        </w:rPr>
        <w:t>ustody</w:t>
      </w:r>
    </w:p>
    <w:p w14:paraId="57C9818B" w14:textId="77777777" w:rsidR="00161AFB" w:rsidRPr="00106A97" w:rsidRDefault="00161AFB" w:rsidP="00106A97">
      <w:pPr>
        <w:pBdr>
          <w:top w:val="nil"/>
          <w:left w:val="nil"/>
          <w:bottom w:val="nil"/>
          <w:right w:val="nil"/>
          <w:between w:val="nil"/>
        </w:pBdr>
        <w:spacing w:line="240" w:lineRule="auto"/>
        <w:jc w:val="both"/>
        <w:rPr>
          <w:rFonts w:asciiTheme="minorHAnsi" w:hAnsiTheme="minorHAnsi" w:cstheme="minorHAnsi"/>
          <w:sz w:val="24"/>
          <w:szCs w:val="24"/>
        </w:rPr>
      </w:pPr>
      <w:r>
        <w:rPr>
          <w:rFonts w:asciiTheme="minorHAnsi" w:hAnsiTheme="minorHAnsi"/>
          <w:sz w:val="24"/>
        </w:rPr>
        <w:t>As one of the instruments to provide transparency in the process of certification and to society, the certification body shall provide the public with a summary of the process of the initial, maintenance, and recertification audits, which shall contain the following information at a minimum:</w:t>
      </w:r>
    </w:p>
    <w:p w14:paraId="687B9DD7" w14:textId="77777777" w:rsidR="00161AFB" w:rsidRPr="00106A97" w:rsidRDefault="00161AFB" w:rsidP="000078D4">
      <w:pPr>
        <w:numPr>
          <w:ilvl w:val="0"/>
          <w:numId w:val="13"/>
        </w:numPr>
        <w:pBdr>
          <w:top w:val="nil"/>
          <w:left w:val="nil"/>
          <w:bottom w:val="nil"/>
          <w:right w:val="nil"/>
          <w:between w:val="nil"/>
        </w:pBdr>
        <w:spacing w:line="240" w:lineRule="auto"/>
        <w:jc w:val="both"/>
        <w:rPr>
          <w:rFonts w:asciiTheme="minorHAnsi" w:hAnsiTheme="minorHAnsi" w:cstheme="minorHAnsi"/>
          <w:sz w:val="24"/>
          <w:szCs w:val="24"/>
        </w:rPr>
      </w:pPr>
      <w:r>
        <w:rPr>
          <w:rFonts w:asciiTheme="minorHAnsi" w:hAnsiTheme="minorHAnsi"/>
          <w:sz w:val="24"/>
        </w:rPr>
        <w:t>Cover</w:t>
      </w:r>
    </w:p>
    <w:p w14:paraId="696333F8" w14:textId="77777777" w:rsidR="00161AFB" w:rsidRPr="00106A97" w:rsidRDefault="00161AFB" w:rsidP="000078D4">
      <w:pPr>
        <w:numPr>
          <w:ilvl w:val="0"/>
          <w:numId w:val="13"/>
        </w:numPr>
        <w:pBdr>
          <w:top w:val="nil"/>
          <w:left w:val="nil"/>
          <w:bottom w:val="nil"/>
          <w:right w:val="nil"/>
          <w:between w:val="nil"/>
        </w:pBdr>
        <w:spacing w:line="240" w:lineRule="auto"/>
        <w:jc w:val="both"/>
        <w:rPr>
          <w:rFonts w:asciiTheme="minorHAnsi" w:hAnsiTheme="minorHAnsi" w:cstheme="minorHAnsi"/>
          <w:sz w:val="24"/>
          <w:szCs w:val="24"/>
        </w:rPr>
      </w:pPr>
      <w:r>
        <w:rPr>
          <w:rFonts w:asciiTheme="minorHAnsi" w:hAnsiTheme="minorHAnsi"/>
          <w:sz w:val="24"/>
        </w:rPr>
        <w:t xml:space="preserve">Description of the certified organization </w:t>
      </w:r>
    </w:p>
    <w:p w14:paraId="1DCD9C65" w14:textId="4B8502CA" w:rsidR="00161AFB" w:rsidRPr="00106A97" w:rsidRDefault="00161AFB" w:rsidP="000078D4">
      <w:pPr>
        <w:numPr>
          <w:ilvl w:val="0"/>
          <w:numId w:val="15"/>
        </w:numPr>
        <w:pBdr>
          <w:top w:val="nil"/>
          <w:left w:val="nil"/>
          <w:bottom w:val="nil"/>
          <w:right w:val="nil"/>
          <w:between w:val="nil"/>
        </w:pBdr>
        <w:spacing w:line="240" w:lineRule="auto"/>
        <w:jc w:val="both"/>
        <w:rPr>
          <w:rFonts w:asciiTheme="minorHAnsi" w:hAnsiTheme="minorHAnsi" w:cstheme="minorHAnsi"/>
          <w:sz w:val="24"/>
          <w:szCs w:val="24"/>
        </w:rPr>
      </w:pPr>
      <w:r>
        <w:rPr>
          <w:rFonts w:asciiTheme="minorHAnsi" w:hAnsiTheme="minorHAnsi"/>
          <w:sz w:val="24"/>
        </w:rPr>
        <w:t>History of the organization</w:t>
      </w:r>
      <w:r w:rsidR="0040096D">
        <w:rPr>
          <w:rFonts w:asciiTheme="minorHAnsi" w:hAnsiTheme="minorHAnsi"/>
          <w:sz w:val="24"/>
        </w:rPr>
        <w:t>.</w:t>
      </w:r>
    </w:p>
    <w:p w14:paraId="73F5865C" w14:textId="77777777" w:rsidR="00161AFB" w:rsidRPr="00106A97" w:rsidRDefault="00161AFB" w:rsidP="000078D4">
      <w:pPr>
        <w:numPr>
          <w:ilvl w:val="0"/>
          <w:numId w:val="15"/>
        </w:numPr>
        <w:pBdr>
          <w:top w:val="nil"/>
          <w:left w:val="nil"/>
          <w:bottom w:val="nil"/>
          <w:right w:val="nil"/>
          <w:between w:val="nil"/>
        </w:pBdr>
        <w:spacing w:line="240" w:lineRule="auto"/>
        <w:jc w:val="both"/>
        <w:rPr>
          <w:rFonts w:asciiTheme="minorHAnsi" w:hAnsiTheme="minorHAnsi" w:cstheme="minorHAnsi"/>
          <w:sz w:val="24"/>
          <w:szCs w:val="24"/>
        </w:rPr>
      </w:pPr>
      <w:r>
        <w:rPr>
          <w:rFonts w:asciiTheme="minorHAnsi" w:hAnsiTheme="minorHAnsi"/>
          <w:sz w:val="24"/>
        </w:rPr>
        <w:t>Identification of the organization.</w:t>
      </w:r>
    </w:p>
    <w:p w14:paraId="2D30760D" w14:textId="48C8DBB2" w:rsidR="00161AFB" w:rsidRPr="00106A97" w:rsidRDefault="00161AFB" w:rsidP="000078D4">
      <w:pPr>
        <w:numPr>
          <w:ilvl w:val="0"/>
          <w:numId w:val="15"/>
        </w:numPr>
        <w:pBdr>
          <w:top w:val="nil"/>
          <w:left w:val="nil"/>
          <w:bottom w:val="nil"/>
          <w:right w:val="nil"/>
          <w:between w:val="nil"/>
        </w:pBdr>
        <w:spacing w:line="240" w:lineRule="auto"/>
        <w:jc w:val="both"/>
        <w:rPr>
          <w:rFonts w:asciiTheme="minorHAnsi" w:hAnsiTheme="minorHAnsi" w:cstheme="minorHAnsi"/>
          <w:sz w:val="24"/>
          <w:szCs w:val="24"/>
        </w:rPr>
      </w:pPr>
      <w:r>
        <w:rPr>
          <w:rFonts w:asciiTheme="minorHAnsi" w:hAnsiTheme="minorHAnsi"/>
          <w:sz w:val="24"/>
        </w:rPr>
        <w:t>Contact person</w:t>
      </w:r>
      <w:r w:rsidR="0040096D">
        <w:rPr>
          <w:rFonts w:asciiTheme="minorHAnsi" w:hAnsiTheme="minorHAnsi"/>
          <w:sz w:val="24"/>
        </w:rPr>
        <w:t>.</w:t>
      </w:r>
    </w:p>
    <w:p w14:paraId="372DA9AA" w14:textId="77777777" w:rsidR="00161AFB" w:rsidRPr="00106A97" w:rsidRDefault="00161AFB" w:rsidP="000078D4">
      <w:pPr>
        <w:numPr>
          <w:ilvl w:val="0"/>
          <w:numId w:val="13"/>
        </w:numPr>
        <w:pBdr>
          <w:top w:val="nil"/>
          <w:left w:val="nil"/>
          <w:bottom w:val="nil"/>
          <w:right w:val="nil"/>
          <w:between w:val="nil"/>
        </w:pBdr>
        <w:spacing w:line="240" w:lineRule="auto"/>
        <w:jc w:val="both"/>
        <w:rPr>
          <w:rFonts w:asciiTheme="minorHAnsi" w:hAnsiTheme="minorHAnsi" w:cstheme="minorHAnsi"/>
          <w:sz w:val="24"/>
          <w:szCs w:val="24"/>
        </w:rPr>
      </w:pPr>
      <w:r>
        <w:rPr>
          <w:rFonts w:asciiTheme="minorHAnsi" w:hAnsiTheme="minorHAnsi"/>
          <w:sz w:val="24"/>
        </w:rPr>
        <w:t>General description of the process, product, and scope of PEFC chain of custody assessment for the certified organization or organization requesting certification, including:</w:t>
      </w:r>
    </w:p>
    <w:p w14:paraId="6DD2A989" w14:textId="77777777" w:rsidR="00161AFB" w:rsidRPr="00106A97" w:rsidRDefault="00161AFB" w:rsidP="000078D4">
      <w:pPr>
        <w:numPr>
          <w:ilvl w:val="0"/>
          <w:numId w:val="14"/>
        </w:numPr>
        <w:pBdr>
          <w:top w:val="nil"/>
          <w:left w:val="nil"/>
          <w:bottom w:val="nil"/>
          <w:right w:val="nil"/>
          <w:between w:val="nil"/>
        </w:pBdr>
        <w:spacing w:line="240" w:lineRule="auto"/>
        <w:jc w:val="both"/>
        <w:rPr>
          <w:rFonts w:asciiTheme="minorHAnsi" w:hAnsiTheme="minorHAnsi" w:cstheme="minorHAnsi"/>
          <w:sz w:val="24"/>
          <w:szCs w:val="24"/>
        </w:rPr>
      </w:pPr>
      <w:r>
        <w:rPr>
          <w:rFonts w:asciiTheme="minorHAnsi" w:hAnsiTheme="minorHAnsi"/>
          <w:sz w:val="24"/>
        </w:rPr>
        <w:t>Standards utilized for assessment, including trademark use, if applicable.</w:t>
      </w:r>
    </w:p>
    <w:p w14:paraId="45BED140" w14:textId="5A46EB44" w:rsidR="00161AFB" w:rsidRPr="00106A97" w:rsidRDefault="00161AFB" w:rsidP="000078D4">
      <w:pPr>
        <w:numPr>
          <w:ilvl w:val="0"/>
          <w:numId w:val="14"/>
        </w:numPr>
        <w:pBdr>
          <w:top w:val="nil"/>
          <w:left w:val="nil"/>
          <w:bottom w:val="nil"/>
          <w:right w:val="nil"/>
          <w:between w:val="nil"/>
        </w:pBdr>
        <w:spacing w:line="240" w:lineRule="auto"/>
        <w:jc w:val="both"/>
        <w:rPr>
          <w:rFonts w:asciiTheme="minorHAnsi" w:hAnsiTheme="minorHAnsi" w:cstheme="minorHAnsi"/>
          <w:sz w:val="24"/>
          <w:szCs w:val="24"/>
        </w:rPr>
      </w:pPr>
      <w:r>
        <w:rPr>
          <w:rFonts w:asciiTheme="minorHAnsi" w:hAnsiTheme="minorHAnsi"/>
          <w:sz w:val="24"/>
        </w:rPr>
        <w:t>Identification of the certification body, responsible party, and audit team and their roles (for example, auditor, lead auditor, specialist, etc.).</w:t>
      </w:r>
    </w:p>
    <w:p w14:paraId="446E4E0E" w14:textId="77777777" w:rsidR="00161AFB" w:rsidRPr="00106A97" w:rsidRDefault="00161AFB" w:rsidP="000078D4">
      <w:pPr>
        <w:numPr>
          <w:ilvl w:val="0"/>
          <w:numId w:val="14"/>
        </w:numPr>
        <w:pBdr>
          <w:top w:val="nil"/>
          <w:left w:val="nil"/>
          <w:bottom w:val="nil"/>
          <w:right w:val="nil"/>
          <w:between w:val="nil"/>
        </w:pBdr>
        <w:spacing w:line="240" w:lineRule="auto"/>
        <w:jc w:val="both"/>
        <w:rPr>
          <w:rFonts w:asciiTheme="minorHAnsi" w:hAnsiTheme="minorHAnsi" w:cstheme="minorHAnsi"/>
          <w:sz w:val="24"/>
          <w:szCs w:val="24"/>
        </w:rPr>
      </w:pPr>
      <w:r>
        <w:rPr>
          <w:rFonts w:asciiTheme="minorHAnsi" w:hAnsiTheme="minorHAnsi"/>
          <w:sz w:val="24"/>
        </w:rPr>
        <w:t>Evaluation period (encompassing the dates of the certification process: request, audit).</w:t>
      </w:r>
    </w:p>
    <w:p w14:paraId="56B545B4" w14:textId="77777777" w:rsidR="00161AFB" w:rsidRPr="00106A97" w:rsidRDefault="00161AFB" w:rsidP="000078D4">
      <w:pPr>
        <w:numPr>
          <w:ilvl w:val="0"/>
          <w:numId w:val="14"/>
        </w:numPr>
        <w:pBdr>
          <w:top w:val="nil"/>
          <w:left w:val="nil"/>
          <w:bottom w:val="nil"/>
          <w:right w:val="nil"/>
          <w:between w:val="nil"/>
        </w:pBdr>
        <w:spacing w:line="240" w:lineRule="auto"/>
        <w:jc w:val="both"/>
        <w:rPr>
          <w:rFonts w:asciiTheme="minorHAnsi" w:hAnsiTheme="minorHAnsi" w:cstheme="minorHAnsi"/>
          <w:sz w:val="24"/>
          <w:szCs w:val="24"/>
        </w:rPr>
      </w:pPr>
      <w:r>
        <w:rPr>
          <w:rFonts w:asciiTheme="minorHAnsi" w:hAnsiTheme="minorHAnsi"/>
          <w:sz w:val="24"/>
        </w:rPr>
        <w:t>Summary of the audit process.</w:t>
      </w:r>
    </w:p>
    <w:p w14:paraId="033FE356" w14:textId="0933734A" w:rsidR="00161AFB" w:rsidRPr="00106A97" w:rsidRDefault="00D75562" w:rsidP="000078D4">
      <w:pPr>
        <w:numPr>
          <w:ilvl w:val="0"/>
          <w:numId w:val="14"/>
        </w:numPr>
        <w:pBdr>
          <w:top w:val="nil"/>
          <w:left w:val="nil"/>
          <w:bottom w:val="nil"/>
          <w:right w:val="nil"/>
          <w:between w:val="nil"/>
        </w:pBdr>
        <w:spacing w:line="240" w:lineRule="auto"/>
        <w:jc w:val="both"/>
        <w:rPr>
          <w:rFonts w:asciiTheme="minorHAnsi" w:hAnsiTheme="minorHAnsi" w:cstheme="minorHAnsi"/>
          <w:sz w:val="24"/>
          <w:szCs w:val="24"/>
        </w:rPr>
      </w:pPr>
      <w:r>
        <w:rPr>
          <w:rFonts w:asciiTheme="minorHAnsi" w:hAnsiTheme="minorHAnsi"/>
          <w:sz w:val="24"/>
        </w:rPr>
        <w:t>O</w:t>
      </w:r>
      <w:r w:rsidR="00161AFB">
        <w:rPr>
          <w:rFonts w:asciiTheme="minorHAnsi" w:hAnsiTheme="minorHAnsi"/>
          <w:sz w:val="24"/>
        </w:rPr>
        <w:t>rganization's management system</w:t>
      </w:r>
      <w:r>
        <w:rPr>
          <w:rFonts w:asciiTheme="minorHAnsi" w:hAnsiTheme="minorHAnsi"/>
          <w:sz w:val="24"/>
        </w:rPr>
        <w:t>.</w:t>
      </w:r>
    </w:p>
    <w:p w14:paraId="4500FEA8" w14:textId="15DA88F8" w:rsidR="00161AFB" w:rsidRPr="00106A97" w:rsidRDefault="00161AFB" w:rsidP="000078D4">
      <w:pPr>
        <w:numPr>
          <w:ilvl w:val="0"/>
          <w:numId w:val="14"/>
        </w:numPr>
        <w:pBdr>
          <w:top w:val="nil"/>
          <w:left w:val="nil"/>
          <w:bottom w:val="nil"/>
          <w:right w:val="nil"/>
          <w:between w:val="nil"/>
        </w:pBdr>
        <w:spacing w:line="240" w:lineRule="auto"/>
        <w:jc w:val="both"/>
        <w:rPr>
          <w:rFonts w:asciiTheme="minorHAnsi" w:hAnsiTheme="minorHAnsi" w:cstheme="minorHAnsi"/>
          <w:sz w:val="24"/>
          <w:szCs w:val="24"/>
        </w:rPr>
      </w:pPr>
      <w:r>
        <w:rPr>
          <w:rFonts w:asciiTheme="minorHAnsi" w:hAnsiTheme="minorHAnsi"/>
          <w:sz w:val="24"/>
        </w:rPr>
        <w:t>Parts of the organization and/or sites</w:t>
      </w:r>
      <w:r w:rsidR="00D75562">
        <w:rPr>
          <w:rFonts w:asciiTheme="minorHAnsi" w:hAnsiTheme="minorHAnsi"/>
          <w:sz w:val="24"/>
        </w:rPr>
        <w:t>.</w:t>
      </w:r>
    </w:p>
    <w:p w14:paraId="52365783" w14:textId="7BC55693" w:rsidR="00161AFB" w:rsidRPr="00106A97" w:rsidRDefault="00161AFB" w:rsidP="000078D4">
      <w:pPr>
        <w:numPr>
          <w:ilvl w:val="0"/>
          <w:numId w:val="14"/>
        </w:numPr>
        <w:pBdr>
          <w:top w:val="nil"/>
          <w:left w:val="nil"/>
          <w:bottom w:val="nil"/>
          <w:right w:val="nil"/>
          <w:between w:val="nil"/>
        </w:pBdr>
        <w:spacing w:line="240" w:lineRule="auto"/>
        <w:jc w:val="both"/>
        <w:rPr>
          <w:rFonts w:asciiTheme="minorHAnsi" w:hAnsiTheme="minorHAnsi" w:cstheme="minorHAnsi"/>
          <w:sz w:val="24"/>
          <w:szCs w:val="24"/>
        </w:rPr>
      </w:pPr>
      <w:r>
        <w:rPr>
          <w:rFonts w:asciiTheme="minorHAnsi" w:hAnsiTheme="minorHAnsi"/>
          <w:sz w:val="24"/>
        </w:rPr>
        <w:t>Processes/activities, including outsourcing</w:t>
      </w:r>
      <w:r w:rsidR="00D75562">
        <w:rPr>
          <w:rFonts w:asciiTheme="minorHAnsi" w:hAnsiTheme="minorHAnsi"/>
          <w:sz w:val="24"/>
        </w:rPr>
        <w:t>.</w:t>
      </w:r>
    </w:p>
    <w:p w14:paraId="09C81D53" w14:textId="5C97465A" w:rsidR="00161AFB" w:rsidRPr="00106A97" w:rsidRDefault="00161AFB" w:rsidP="000078D4">
      <w:pPr>
        <w:numPr>
          <w:ilvl w:val="0"/>
          <w:numId w:val="14"/>
        </w:numPr>
        <w:pBdr>
          <w:top w:val="nil"/>
          <w:left w:val="nil"/>
          <w:bottom w:val="nil"/>
          <w:right w:val="nil"/>
          <w:between w:val="nil"/>
        </w:pBdr>
        <w:spacing w:line="240" w:lineRule="auto"/>
        <w:jc w:val="both"/>
        <w:rPr>
          <w:rFonts w:asciiTheme="minorHAnsi" w:hAnsiTheme="minorHAnsi" w:cstheme="minorHAnsi"/>
          <w:sz w:val="24"/>
          <w:szCs w:val="24"/>
        </w:rPr>
      </w:pPr>
      <w:r>
        <w:rPr>
          <w:rFonts w:asciiTheme="minorHAnsi" w:hAnsiTheme="minorHAnsi"/>
          <w:sz w:val="24"/>
        </w:rPr>
        <w:t>Product groups and their respective products covered by PEFC chain of custody, including for each site and/or product group, as applicable:</w:t>
      </w:r>
    </w:p>
    <w:p w14:paraId="5D19BFBC" w14:textId="77777777" w:rsidR="00161AFB" w:rsidRPr="00106A97" w:rsidRDefault="00161AFB" w:rsidP="000078D4">
      <w:pPr>
        <w:pStyle w:val="PargrafodaLista"/>
        <w:numPr>
          <w:ilvl w:val="8"/>
          <w:numId w:val="14"/>
        </w:numPr>
        <w:pBdr>
          <w:top w:val="nil"/>
          <w:left w:val="nil"/>
          <w:bottom w:val="nil"/>
          <w:right w:val="nil"/>
          <w:between w:val="nil"/>
        </w:pBdr>
        <w:spacing w:line="240" w:lineRule="auto"/>
        <w:jc w:val="both"/>
        <w:rPr>
          <w:rFonts w:asciiTheme="minorHAnsi" w:hAnsiTheme="minorHAnsi" w:cstheme="minorHAnsi"/>
          <w:sz w:val="24"/>
          <w:szCs w:val="24"/>
        </w:rPr>
      </w:pPr>
      <w:r>
        <w:rPr>
          <w:rFonts w:asciiTheme="minorHAnsi" w:hAnsiTheme="minorHAnsi"/>
          <w:sz w:val="24"/>
        </w:rPr>
        <w:t>chain of custody method</w:t>
      </w:r>
    </w:p>
    <w:p w14:paraId="60ABACA2" w14:textId="77777777" w:rsidR="00EA73AF" w:rsidRDefault="00161AFB" w:rsidP="000078D4">
      <w:pPr>
        <w:pStyle w:val="PargrafodaLista"/>
        <w:numPr>
          <w:ilvl w:val="8"/>
          <w:numId w:val="14"/>
        </w:numPr>
        <w:pBdr>
          <w:top w:val="nil"/>
          <w:left w:val="nil"/>
          <w:bottom w:val="nil"/>
          <w:right w:val="nil"/>
          <w:between w:val="nil"/>
        </w:pBdr>
        <w:spacing w:line="240" w:lineRule="auto"/>
        <w:jc w:val="both"/>
        <w:rPr>
          <w:rFonts w:asciiTheme="minorHAnsi" w:hAnsiTheme="minorHAnsi" w:cstheme="minorHAnsi"/>
          <w:sz w:val="24"/>
          <w:szCs w:val="24"/>
        </w:rPr>
      </w:pPr>
      <w:r>
        <w:rPr>
          <w:rFonts w:asciiTheme="minorHAnsi" w:hAnsiTheme="minorHAnsi"/>
          <w:sz w:val="24"/>
        </w:rPr>
        <w:t>organization's due diligence system</w:t>
      </w:r>
    </w:p>
    <w:p w14:paraId="2CB26E68" w14:textId="2980D605" w:rsidR="00161AFB" w:rsidRPr="00EA73AF" w:rsidRDefault="0040096D" w:rsidP="000078D4">
      <w:pPr>
        <w:pStyle w:val="PargrafodaLista"/>
        <w:numPr>
          <w:ilvl w:val="8"/>
          <w:numId w:val="14"/>
        </w:numPr>
        <w:pBdr>
          <w:top w:val="nil"/>
          <w:left w:val="nil"/>
          <w:bottom w:val="nil"/>
          <w:right w:val="nil"/>
          <w:between w:val="nil"/>
        </w:pBdr>
        <w:spacing w:line="240" w:lineRule="auto"/>
        <w:jc w:val="both"/>
        <w:rPr>
          <w:rFonts w:asciiTheme="minorHAnsi" w:hAnsiTheme="minorHAnsi" w:cstheme="minorHAnsi"/>
          <w:sz w:val="24"/>
          <w:szCs w:val="24"/>
        </w:rPr>
      </w:pPr>
      <w:r>
        <w:rPr>
          <w:rFonts w:asciiTheme="minorHAnsi" w:hAnsiTheme="minorHAnsi"/>
          <w:sz w:val="24"/>
        </w:rPr>
        <w:t>p</w:t>
      </w:r>
      <w:r w:rsidR="00161AFB">
        <w:rPr>
          <w:rFonts w:asciiTheme="minorHAnsi" w:hAnsiTheme="minorHAnsi"/>
          <w:sz w:val="24"/>
        </w:rPr>
        <w:t>revious applications for PEFC trademarks</w:t>
      </w:r>
    </w:p>
    <w:p w14:paraId="54424673" w14:textId="7C843380" w:rsidR="00161AFB" w:rsidRPr="00106A97" w:rsidRDefault="00161AFB" w:rsidP="000078D4">
      <w:pPr>
        <w:numPr>
          <w:ilvl w:val="0"/>
          <w:numId w:val="13"/>
        </w:numPr>
        <w:pBdr>
          <w:top w:val="nil"/>
          <w:left w:val="nil"/>
          <w:bottom w:val="nil"/>
          <w:right w:val="nil"/>
          <w:between w:val="nil"/>
        </w:pBdr>
        <w:spacing w:line="240" w:lineRule="auto"/>
        <w:jc w:val="both"/>
        <w:rPr>
          <w:rFonts w:asciiTheme="minorHAnsi" w:hAnsiTheme="minorHAnsi" w:cstheme="minorHAnsi"/>
          <w:sz w:val="24"/>
          <w:szCs w:val="24"/>
        </w:rPr>
      </w:pPr>
      <w:r>
        <w:rPr>
          <w:rFonts w:asciiTheme="minorHAnsi" w:hAnsiTheme="minorHAnsi"/>
          <w:sz w:val="24"/>
        </w:rPr>
        <w:t xml:space="preserve"> Summary description of compliance with the requirements in PEFC ST 2002, including the organizational elements audited, nonconformities, corrective and preventative actions/ deadlines for correction.</w:t>
      </w:r>
    </w:p>
    <w:p w14:paraId="0000025E" w14:textId="25312262" w:rsidR="00CF08E4" w:rsidRPr="00106A97" w:rsidRDefault="00161AFB" w:rsidP="000078D4">
      <w:pPr>
        <w:numPr>
          <w:ilvl w:val="0"/>
          <w:numId w:val="13"/>
        </w:numPr>
        <w:pBdr>
          <w:top w:val="nil"/>
          <w:left w:val="nil"/>
          <w:bottom w:val="nil"/>
          <w:right w:val="nil"/>
          <w:between w:val="nil"/>
        </w:pBdr>
        <w:spacing w:line="240" w:lineRule="auto"/>
        <w:jc w:val="both"/>
        <w:rPr>
          <w:rFonts w:asciiTheme="minorHAnsi" w:hAnsiTheme="minorHAnsi" w:cstheme="minorHAnsi"/>
          <w:sz w:val="24"/>
          <w:szCs w:val="24"/>
        </w:rPr>
      </w:pPr>
      <w:r>
        <w:rPr>
          <w:rFonts w:asciiTheme="minorHAnsi" w:hAnsiTheme="minorHAnsi"/>
          <w:sz w:val="24"/>
        </w:rPr>
        <w:lastRenderedPageBreak/>
        <w:t>Audit conclusions</w:t>
      </w:r>
      <w:bookmarkStart w:id="10" w:name="_GoBack"/>
      <w:bookmarkEnd w:id="10"/>
    </w:p>
    <w:p w14:paraId="00000260" w14:textId="209E6A38" w:rsidR="00CF08E4" w:rsidRPr="00106A97" w:rsidRDefault="00A7725A" w:rsidP="0053650C">
      <w:pPr>
        <w:pBdr>
          <w:top w:val="nil"/>
          <w:left w:val="nil"/>
          <w:bottom w:val="nil"/>
          <w:right w:val="nil"/>
          <w:between w:val="nil"/>
        </w:pBdr>
        <w:spacing w:line="240" w:lineRule="auto"/>
        <w:jc w:val="both"/>
        <w:rPr>
          <w:rFonts w:asciiTheme="minorHAnsi" w:hAnsiTheme="minorHAnsi" w:cstheme="minorHAnsi"/>
          <w:sz w:val="24"/>
          <w:szCs w:val="24"/>
        </w:rPr>
      </w:pPr>
      <w:r>
        <w:br w:type="column"/>
      </w:r>
      <w:r>
        <w:rPr>
          <w:rFonts w:asciiTheme="minorHAnsi" w:hAnsiTheme="minorHAnsi"/>
          <w:b/>
          <w:sz w:val="24"/>
        </w:rPr>
        <w:lastRenderedPageBreak/>
        <w:t xml:space="preserve"> </w:t>
      </w:r>
      <w:bookmarkStart w:id="11" w:name="_Hlk103277467"/>
      <w:r w:rsidR="00626179">
        <w:rPr>
          <w:rFonts w:asciiTheme="minorHAnsi" w:hAnsiTheme="minorHAnsi"/>
          <w:b/>
          <w:sz w:val="24"/>
        </w:rPr>
        <w:t>Appendix</w:t>
      </w:r>
      <w:r>
        <w:rPr>
          <w:rFonts w:asciiTheme="minorHAnsi" w:hAnsiTheme="minorHAnsi"/>
          <w:b/>
          <w:sz w:val="24"/>
        </w:rPr>
        <w:t xml:space="preserve"> C: </w:t>
      </w:r>
      <w:r>
        <w:rPr>
          <w:rFonts w:asciiTheme="minorHAnsi" w:hAnsiTheme="minorHAnsi"/>
          <w:sz w:val="24"/>
        </w:rPr>
        <w:t>Sample contract for certification and PEFC trademark use between the client organization and PEFC Brazil (groups B and C)</w:t>
      </w:r>
    </w:p>
    <w:p w14:paraId="7910011F" w14:textId="77777777" w:rsidR="00982756" w:rsidRPr="00106A97" w:rsidRDefault="00982756" w:rsidP="00106A97">
      <w:pPr>
        <w:pBdr>
          <w:top w:val="nil"/>
          <w:left w:val="nil"/>
          <w:bottom w:val="nil"/>
          <w:right w:val="nil"/>
          <w:between w:val="nil"/>
        </w:pBdr>
        <w:spacing w:line="240" w:lineRule="auto"/>
        <w:jc w:val="both"/>
        <w:rPr>
          <w:rFonts w:asciiTheme="minorHAnsi" w:hAnsiTheme="minorHAnsi" w:cstheme="minorHAnsi"/>
          <w:b/>
          <w:sz w:val="24"/>
          <w:szCs w:val="24"/>
        </w:rPr>
      </w:pPr>
    </w:p>
    <w:p w14:paraId="760804DC" w14:textId="77777777" w:rsidR="00982756" w:rsidRPr="00106A97" w:rsidRDefault="00982756" w:rsidP="00106A97">
      <w:pPr>
        <w:spacing w:line="240" w:lineRule="auto"/>
        <w:jc w:val="both"/>
        <w:rPr>
          <w:rFonts w:asciiTheme="minorHAnsi" w:hAnsiTheme="minorHAnsi" w:cstheme="minorHAnsi"/>
          <w:sz w:val="24"/>
          <w:szCs w:val="24"/>
        </w:rPr>
      </w:pPr>
      <w:r>
        <w:rPr>
          <w:rFonts w:asciiTheme="minorHAnsi" w:hAnsiTheme="minorHAnsi"/>
          <w:sz w:val="24"/>
        </w:rPr>
        <w:t>PEFC BRAZIL LOGO</w:t>
      </w:r>
    </w:p>
    <w:p w14:paraId="2CAF5CD7" w14:textId="77777777" w:rsidR="00982756" w:rsidRPr="00106A97" w:rsidRDefault="00982756" w:rsidP="00106A97">
      <w:pPr>
        <w:spacing w:line="240" w:lineRule="auto"/>
        <w:ind w:left="6480"/>
        <w:jc w:val="both"/>
        <w:rPr>
          <w:rFonts w:asciiTheme="minorHAnsi" w:hAnsiTheme="minorHAnsi" w:cstheme="minorHAnsi"/>
          <w:sz w:val="24"/>
          <w:szCs w:val="24"/>
        </w:rPr>
      </w:pPr>
      <w:r>
        <w:rPr>
          <w:rFonts w:asciiTheme="minorHAnsi" w:hAnsiTheme="minorHAnsi"/>
          <w:sz w:val="24"/>
        </w:rPr>
        <w:t>Contract No./ Year</w:t>
      </w:r>
    </w:p>
    <w:p w14:paraId="5E8973C1" w14:textId="16991FC9" w:rsidR="00982756" w:rsidRPr="00106A97" w:rsidRDefault="00982756" w:rsidP="00106A97">
      <w:pPr>
        <w:spacing w:line="240" w:lineRule="auto"/>
        <w:jc w:val="both"/>
        <w:rPr>
          <w:rFonts w:asciiTheme="minorHAnsi" w:hAnsiTheme="minorHAnsi" w:cstheme="minorHAnsi"/>
          <w:sz w:val="24"/>
          <w:szCs w:val="24"/>
        </w:rPr>
      </w:pPr>
      <w:r>
        <w:rPr>
          <w:rFonts w:asciiTheme="minorHAnsi" w:hAnsiTheme="minorHAnsi"/>
          <w:sz w:val="24"/>
        </w:rPr>
        <w:t>Trademark use license number: PEFC/XX-XX-XXXX</w:t>
      </w:r>
    </w:p>
    <w:p w14:paraId="0B65102E" w14:textId="3C58FD2A" w:rsidR="00982756" w:rsidRPr="00106A97" w:rsidRDefault="00982756" w:rsidP="00106A97">
      <w:pPr>
        <w:spacing w:line="240" w:lineRule="auto"/>
        <w:jc w:val="both"/>
        <w:rPr>
          <w:rFonts w:asciiTheme="minorHAnsi" w:hAnsiTheme="minorHAnsi" w:cstheme="minorHAnsi"/>
          <w:sz w:val="24"/>
          <w:szCs w:val="24"/>
        </w:rPr>
      </w:pPr>
      <w:r>
        <w:rPr>
          <w:rFonts w:asciiTheme="minorHAnsi" w:hAnsiTheme="minorHAnsi"/>
          <w:b/>
          <w:bCs/>
          <w:sz w:val="24"/>
        </w:rPr>
        <w:t>Certification:</w:t>
      </w:r>
    </w:p>
    <w:p w14:paraId="5A2A902C" w14:textId="77777777" w:rsidR="00982756" w:rsidRPr="00106A97" w:rsidRDefault="00982756" w:rsidP="00106A97">
      <w:pPr>
        <w:spacing w:line="240" w:lineRule="auto"/>
        <w:jc w:val="both"/>
        <w:rPr>
          <w:rFonts w:asciiTheme="minorHAnsi" w:hAnsiTheme="minorHAnsi" w:cstheme="minorHAnsi"/>
          <w:sz w:val="24"/>
          <w:szCs w:val="24"/>
        </w:rPr>
      </w:pPr>
    </w:p>
    <w:p w14:paraId="2DE9D8C1" w14:textId="77777777" w:rsidR="00982756" w:rsidRPr="00106A97" w:rsidRDefault="00982756" w:rsidP="00106A97">
      <w:pPr>
        <w:spacing w:line="240" w:lineRule="auto"/>
        <w:jc w:val="both"/>
        <w:rPr>
          <w:rFonts w:asciiTheme="minorHAnsi" w:hAnsiTheme="minorHAnsi" w:cstheme="minorHAnsi"/>
          <w:sz w:val="24"/>
          <w:szCs w:val="24"/>
        </w:rPr>
      </w:pPr>
      <w:r>
        <w:rPr>
          <w:rFonts w:asciiTheme="minorHAnsi" w:hAnsiTheme="minorHAnsi"/>
          <w:sz w:val="24"/>
        </w:rPr>
        <w:t>Between:</w:t>
      </w:r>
    </w:p>
    <w:p w14:paraId="7F2D25BF" w14:textId="77777777" w:rsidR="00982756" w:rsidRPr="00106A97" w:rsidRDefault="00982756" w:rsidP="00106A97">
      <w:pPr>
        <w:spacing w:line="240" w:lineRule="auto"/>
        <w:jc w:val="both"/>
        <w:rPr>
          <w:rFonts w:asciiTheme="minorHAnsi" w:hAnsiTheme="minorHAnsi" w:cstheme="minorHAnsi"/>
          <w:sz w:val="24"/>
          <w:szCs w:val="24"/>
        </w:rPr>
      </w:pPr>
      <w:r>
        <w:rPr>
          <w:rFonts w:asciiTheme="minorHAnsi" w:hAnsiTheme="minorHAnsi"/>
          <w:sz w:val="24"/>
        </w:rPr>
        <w:tab/>
        <w:t>IPMF (......), hereafter PEFC Brazil, established on X, approved Y</w:t>
      </w:r>
    </w:p>
    <w:p w14:paraId="020E1517" w14:textId="77777777" w:rsidR="00982756" w:rsidRPr="00106A97" w:rsidRDefault="00982756" w:rsidP="00106A97">
      <w:pPr>
        <w:spacing w:line="240" w:lineRule="auto"/>
        <w:jc w:val="both"/>
        <w:rPr>
          <w:rFonts w:asciiTheme="minorHAnsi" w:hAnsiTheme="minorHAnsi" w:cstheme="minorHAnsi"/>
          <w:sz w:val="24"/>
          <w:szCs w:val="24"/>
        </w:rPr>
      </w:pPr>
      <w:r>
        <w:rPr>
          <w:rFonts w:asciiTheme="minorHAnsi" w:hAnsiTheme="minorHAnsi"/>
          <w:sz w:val="24"/>
        </w:rPr>
        <w:t>and</w:t>
      </w:r>
    </w:p>
    <w:p w14:paraId="1B7BE4E1" w14:textId="3789D898" w:rsidR="0072059D" w:rsidRPr="00106A97" w:rsidRDefault="00982756" w:rsidP="00106A97">
      <w:pPr>
        <w:spacing w:line="240" w:lineRule="auto"/>
        <w:jc w:val="both"/>
        <w:rPr>
          <w:rFonts w:asciiTheme="minorHAnsi" w:hAnsiTheme="minorHAnsi" w:cstheme="minorHAnsi"/>
          <w:sz w:val="24"/>
          <w:szCs w:val="24"/>
        </w:rPr>
      </w:pPr>
      <w:r>
        <w:rPr>
          <w:rFonts w:asciiTheme="minorHAnsi" w:hAnsiTheme="minorHAnsi"/>
          <w:sz w:val="24"/>
        </w:rPr>
        <w:t> </w:t>
      </w:r>
      <w:r>
        <w:rPr>
          <w:rFonts w:asciiTheme="minorHAnsi" w:hAnsiTheme="minorHAnsi"/>
          <w:sz w:val="24"/>
        </w:rPr>
        <w:tab/>
        <w:t>company/institution____; trade name_____; CNPJ____; hereafter Organization, located at (address) ____; legal representative___; title_____; identifying document_____ with the following scope: ______.</w:t>
      </w:r>
    </w:p>
    <w:p w14:paraId="3FA54AA8" w14:textId="77777777" w:rsidR="00DE1EC3" w:rsidRPr="00106A97" w:rsidRDefault="00DE1EC3" w:rsidP="00106A97">
      <w:pPr>
        <w:spacing w:line="240" w:lineRule="auto"/>
        <w:jc w:val="both"/>
        <w:rPr>
          <w:rFonts w:asciiTheme="minorHAnsi" w:hAnsiTheme="minorHAnsi" w:cstheme="minorHAnsi"/>
          <w:sz w:val="24"/>
          <w:szCs w:val="24"/>
        </w:rPr>
      </w:pPr>
    </w:p>
    <w:p w14:paraId="7B083D90" w14:textId="77777777" w:rsidR="0072059D" w:rsidRPr="00106A97" w:rsidRDefault="004C3EE9" w:rsidP="00106A97">
      <w:pPr>
        <w:spacing w:line="240" w:lineRule="auto"/>
        <w:jc w:val="both"/>
        <w:rPr>
          <w:rFonts w:asciiTheme="minorHAnsi" w:hAnsiTheme="minorHAnsi" w:cstheme="minorHAnsi"/>
          <w:sz w:val="24"/>
          <w:szCs w:val="24"/>
        </w:rPr>
      </w:pPr>
      <w:sdt>
        <w:sdtPr>
          <w:rPr>
            <w:rFonts w:asciiTheme="minorHAnsi" w:hAnsiTheme="minorHAnsi" w:cstheme="minorHAnsi"/>
            <w:sz w:val="24"/>
            <w:szCs w:val="24"/>
          </w:rPr>
          <w:tag w:val="goog_rdk_11"/>
          <w:id w:val="787483138"/>
        </w:sdtPr>
        <w:sdtContent/>
      </w:sdt>
      <w:r w:rsidR="007D2DD4">
        <w:t xml:space="preserve">Whereas the PEFC Council </w:t>
      </w:r>
      <w:r w:rsidR="007D2DD4">
        <w:rPr>
          <w:rFonts w:asciiTheme="minorHAnsi" w:hAnsiTheme="minorHAnsi"/>
          <w:sz w:val="24"/>
        </w:rPr>
        <w:t>manages the Programme for the Endorsement of Forest Certification and is owner and holds the copyright for the PEFC logo and initials, which are registered trademarks</w:t>
      </w:r>
      <w:sdt>
        <w:sdtPr>
          <w:rPr>
            <w:rFonts w:asciiTheme="minorHAnsi" w:hAnsiTheme="minorHAnsi" w:cstheme="minorHAnsi"/>
            <w:sz w:val="24"/>
            <w:szCs w:val="24"/>
          </w:rPr>
          <w:tag w:val="goog_rdk_12"/>
          <w:id w:val="1021446540"/>
        </w:sdtPr>
        <w:sdtContent/>
      </w:sdt>
      <w:r w:rsidR="007D2DD4">
        <w:t>;</w:t>
      </w:r>
      <w:r w:rsidR="007D2DD4">
        <w:rPr>
          <w:rFonts w:asciiTheme="minorHAnsi" w:hAnsiTheme="minorHAnsi"/>
          <w:sz w:val="24"/>
        </w:rPr>
        <w:t xml:space="preserve"> Unauthorized use is prohibited and may involve legal implications.</w:t>
      </w:r>
    </w:p>
    <w:p w14:paraId="062EB580" w14:textId="3C2C01F4" w:rsidR="0072059D" w:rsidRPr="00106A97" w:rsidRDefault="0072059D" w:rsidP="00106A97">
      <w:pPr>
        <w:spacing w:line="240" w:lineRule="auto"/>
        <w:jc w:val="both"/>
        <w:rPr>
          <w:rFonts w:asciiTheme="minorHAnsi" w:hAnsiTheme="minorHAnsi" w:cstheme="minorHAnsi"/>
          <w:sz w:val="24"/>
          <w:szCs w:val="24"/>
        </w:rPr>
      </w:pPr>
      <w:r>
        <w:rPr>
          <w:rFonts w:asciiTheme="minorHAnsi" w:hAnsiTheme="minorHAnsi"/>
          <w:sz w:val="24"/>
        </w:rPr>
        <w:t> Whereas IPMF, the Instituto Pró Manejo Florestal (henceforth PEFC Brazil), is the entity authorized by the PEFC Council, which administers the Program for Endorsing Forest Certification Schemes (henceforth PEFC Council), as the National Governing Body responsible for administering PEFC Brazil, the national forest certification system; </w:t>
      </w:r>
    </w:p>
    <w:p w14:paraId="48F5B076" w14:textId="4201D6BB" w:rsidR="0072059D" w:rsidRPr="00106A97" w:rsidRDefault="0072059D" w:rsidP="00106A97">
      <w:pPr>
        <w:spacing w:line="240" w:lineRule="auto"/>
        <w:jc w:val="both"/>
        <w:rPr>
          <w:rFonts w:asciiTheme="minorHAnsi" w:hAnsiTheme="minorHAnsi" w:cstheme="minorHAnsi"/>
          <w:sz w:val="24"/>
          <w:szCs w:val="24"/>
        </w:rPr>
      </w:pPr>
      <w:r>
        <w:rPr>
          <w:rFonts w:asciiTheme="minorHAnsi" w:hAnsiTheme="minorHAnsi"/>
          <w:sz w:val="24"/>
        </w:rPr>
        <w:t xml:space="preserve">Whereas the organization maintains its PEFC certification (for forest management: and/or chain of custody) in line with its approved scope; </w:t>
      </w:r>
    </w:p>
    <w:p w14:paraId="147F8B37" w14:textId="63B0C3DB" w:rsidR="0072059D" w:rsidRPr="00106A97" w:rsidRDefault="0072059D" w:rsidP="00106A97">
      <w:pPr>
        <w:spacing w:line="240" w:lineRule="auto"/>
        <w:jc w:val="both"/>
        <w:rPr>
          <w:rFonts w:asciiTheme="minorHAnsi" w:hAnsiTheme="minorHAnsi" w:cstheme="minorHAnsi"/>
          <w:sz w:val="24"/>
          <w:szCs w:val="24"/>
        </w:rPr>
      </w:pPr>
      <w:r>
        <w:rPr>
          <w:rFonts w:asciiTheme="minorHAnsi" w:hAnsiTheme="minorHAnsi"/>
          <w:sz w:val="24"/>
        </w:rPr>
        <w:t>Whereas the organization shall receive a license with an exclusive number authorizing use of the PEFC trademarks according to the most recent version of PEFC ST 2001 PEFC Trademarks Rules;</w:t>
      </w:r>
    </w:p>
    <w:p w14:paraId="7C0C897B" w14:textId="77777777" w:rsidR="0072059D" w:rsidRPr="00106A97" w:rsidRDefault="0072059D" w:rsidP="00106A97">
      <w:pPr>
        <w:spacing w:line="240" w:lineRule="auto"/>
        <w:jc w:val="both"/>
        <w:rPr>
          <w:rFonts w:asciiTheme="minorHAnsi" w:hAnsiTheme="minorHAnsi" w:cstheme="minorHAnsi"/>
          <w:sz w:val="24"/>
          <w:szCs w:val="24"/>
        </w:rPr>
      </w:pPr>
    </w:p>
    <w:p w14:paraId="08031EFC" w14:textId="77777777" w:rsidR="0072059D" w:rsidRPr="00106A97" w:rsidRDefault="0072059D" w:rsidP="00106A97">
      <w:pPr>
        <w:spacing w:line="240" w:lineRule="auto"/>
        <w:jc w:val="both"/>
        <w:rPr>
          <w:rFonts w:asciiTheme="minorHAnsi" w:hAnsiTheme="minorHAnsi" w:cstheme="minorHAnsi"/>
          <w:sz w:val="24"/>
          <w:szCs w:val="24"/>
        </w:rPr>
      </w:pPr>
      <w:r>
        <w:rPr>
          <w:rFonts w:asciiTheme="minorHAnsi" w:hAnsiTheme="minorHAnsi"/>
          <w:sz w:val="24"/>
        </w:rPr>
        <w:t>Now, therefore the above said parties agree to the following:</w:t>
      </w:r>
    </w:p>
    <w:p w14:paraId="7AC86137" w14:textId="77777777" w:rsidR="0072059D" w:rsidRPr="00106A97" w:rsidRDefault="0072059D" w:rsidP="000078D4">
      <w:pPr>
        <w:numPr>
          <w:ilvl w:val="0"/>
          <w:numId w:val="41"/>
        </w:numPr>
        <w:spacing w:line="240" w:lineRule="auto"/>
        <w:jc w:val="both"/>
        <w:rPr>
          <w:rFonts w:asciiTheme="minorHAnsi" w:hAnsiTheme="minorHAnsi" w:cstheme="minorHAnsi"/>
          <w:b/>
          <w:sz w:val="24"/>
          <w:szCs w:val="24"/>
        </w:rPr>
      </w:pPr>
      <w:r>
        <w:rPr>
          <w:rFonts w:asciiTheme="minorHAnsi" w:hAnsiTheme="minorHAnsi"/>
          <w:b/>
          <w:sz w:val="24"/>
        </w:rPr>
        <w:lastRenderedPageBreak/>
        <w:t>Object</w:t>
      </w:r>
    </w:p>
    <w:p w14:paraId="69005AB3" w14:textId="72F43A1F" w:rsidR="0032604D" w:rsidRPr="00106A97" w:rsidRDefault="0072059D" w:rsidP="000078D4">
      <w:pPr>
        <w:numPr>
          <w:ilvl w:val="1"/>
          <w:numId w:val="41"/>
        </w:numPr>
        <w:spacing w:line="240" w:lineRule="auto"/>
        <w:jc w:val="both"/>
        <w:rPr>
          <w:rFonts w:asciiTheme="minorHAnsi" w:hAnsiTheme="minorHAnsi" w:cstheme="minorHAnsi"/>
          <w:sz w:val="24"/>
          <w:szCs w:val="24"/>
        </w:rPr>
      </w:pPr>
      <w:r>
        <w:rPr>
          <w:rFonts w:asciiTheme="minorHAnsi" w:hAnsiTheme="minorHAnsi"/>
          <w:sz w:val="24"/>
        </w:rPr>
        <w:t xml:space="preserve">This agreement grants the organization certification, during the period the organization's certification contract with the certification body is valid, and defines conditions for charging the certification fee and </w:t>
      </w:r>
    </w:p>
    <w:p w14:paraId="2F8AE1A7" w14:textId="250B5705" w:rsidR="00241EE0" w:rsidRPr="00106A97" w:rsidRDefault="004B3033" w:rsidP="00106A97">
      <w:pPr>
        <w:spacing w:line="240" w:lineRule="auto"/>
        <w:jc w:val="both"/>
        <w:rPr>
          <w:rFonts w:asciiTheme="minorHAnsi" w:hAnsiTheme="minorHAnsi" w:cstheme="minorHAnsi"/>
          <w:sz w:val="24"/>
          <w:szCs w:val="24"/>
        </w:rPr>
      </w:pPr>
      <w:r>
        <w:rPr>
          <w:rFonts w:asciiTheme="minorHAnsi" w:hAnsiTheme="minorHAnsi"/>
          <w:sz w:val="24"/>
        </w:rPr>
        <w:t xml:space="preserve">       1.2 </w:t>
      </w:r>
      <w:r w:rsidR="0051091C">
        <w:rPr>
          <w:rFonts w:asciiTheme="minorHAnsi" w:hAnsiTheme="minorHAnsi"/>
          <w:sz w:val="24"/>
        </w:rPr>
        <w:t>G</w:t>
      </w:r>
      <w:r>
        <w:rPr>
          <w:rFonts w:asciiTheme="minorHAnsi" w:hAnsiTheme="minorHAnsi"/>
          <w:sz w:val="24"/>
        </w:rPr>
        <w:t>rants the license to use PEFC trademarks.</w:t>
      </w:r>
    </w:p>
    <w:p w14:paraId="7DFF9C14" w14:textId="64637C6E" w:rsidR="00241EE0" w:rsidRPr="00106A97" w:rsidRDefault="00241EE0" w:rsidP="000078D4">
      <w:pPr>
        <w:numPr>
          <w:ilvl w:val="0"/>
          <w:numId w:val="41"/>
        </w:numPr>
        <w:spacing w:line="240" w:lineRule="auto"/>
        <w:jc w:val="both"/>
        <w:rPr>
          <w:rFonts w:asciiTheme="minorHAnsi" w:hAnsiTheme="minorHAnsi" w:cstheme="minorHAnsi"/>
          <w:b/>
          <w:sz w:val="24"/>
          <w:szCs w:val="24"/>
        </w:rPr>
      </w:pPr>
      <w:r>
        <w:rPr>
          <w:rFonts w:asciiTheme="minorHAnsi" w:hAnsiTheme="minorHAnsi"/>
          <w:b/>
          <w:sz w:val="24"/>
        </w:rPr>
        <w:t>RESPONSIBILITIES OF THE ORGANIZATION</w:t>
      </w:r>
    </w:p>
    <w:p w14:paraId="57A980E5" w14:textId="77777777" w:rsidR="0032604D" w:rsidRPr="00106A97" w:rsidRDefault="0032604D" w:rsidP="00106A97">
      <w:pPr>
        <w:spacing w:line="240" w:lineRule="auto"/>
        <w:ind w:left="360"/>
        <w:jc w:val="both"/>
        <w:rPr>
          <w:rFonts w:asciiTheme="minorHAnsi" w:hAnsiTheme="minorHAnsi" w:cstheme="minorHAnsi"/>
          <w:b/>
          <w:sz w:val="24"/>
          <w:szCs w:val="24"/>
        </w:rPr>
      </w:pPr>
    </w:p>
    <w:p w14:paraId="5213B85B" w14:textId="77AA7AAA" w:rsidR="00241EE0" w:rsidRPr="00106A97" w:rsidRDefault="00241EE0" w:rsidP="000078D4">
      <w:pPr>
        <w:numPr>
          <w:ilvl w:val="1"/>
          <w:numId w:val="41"/>
        </w:numPr>
        <w:spacing w:line="240" w:lineRule="auto"/>
        <w:jc w:val="both"/>
        <w:rPr>
          <w:rFonts w:asciiTheme="minorHAnsi" w:hAnsiTheme="minorHAnsi" w:cstheme="minorHAnsi"/>
          <w:sz w:val="24"/>
          <w:szCs w:val="24"/>
        </w:rPr>
      </w:pPr>
      <w:r>
        <w:rPr>
          <w:rFonts w:asciiTheme="minorHAnsi" w:hAnsiTheme="minorHAnsi"/>
          <w:sz w:val="24"/>
        </w:rPr>
        <w:t>The organization is obliged to:</w:t>
      </w:r>
    </w:p>
    <w:p w14:paraId="59945618" w14:textId="5F9D707C" w:rsidR="00241EE0" w:rsidRPr="00106A97" w:rsidRDefault="00241EE0" w:rsidP="000078D4">
      <w:pPr>
        <w:pStyle w:val="PargrafodaLista"/>
        <w:numPr>
          <w:ilvl w:val="0"/>
          <w:numId w:val="42"/>
        </w:numPr>
        <w:jc w:val="both"/>
        <w:rPr>
          <w:rFonts w:asciiTheme="minorHAnsi" w:hAnsiTheme="minorHAnsi" w:cstheme="minorHAnsi"/>
          <w:sz w:val="24"/>
          <w:szCs w:val="24"/>
        </w:rPr>
      </w:pPr>
      <w:r>
        <w:rPr>
          <w:rFonts w:asciiTheme="minorHAnsi" w:hAnsiTheme="minorHAnsi"/>
          <w:sz w:val="24"/>
        </w:rPr>
        <w:t>Hold and maintain valid certification, as well as its approved scope of certification (according to applicable norms ABNT NBR 14789, ABNT NBR 15789, or PEFC ST 2002, including use of the PEFC trademarks, PEFC ST 2001) , and immediately inform the certification body of any changes. Whenever requested, the organization shall provide updated proof that it is still complying with the requirements to keep its certification current.</w:t>
      </w:r>
    </w:p>
    <w:p w14:paraId="27790FCC" w14:textId="3BB10791" w:rsidR="00241EE0" w:rsidRPr="00106A97" w:rsidRDefault="00241EE0" w:rsidP="000078D4">
      <w:pPr>
        <w:pStyle w:val="PargrafodaLista"/>
        <w:numPr>
          <w:ilvl w:val="0"/>
          <w:numId w:val="42"/>
        </w:numPr>
        <w:jc w:val="both"/>
        <w:rPr>
          <w:rFonts w:asciiTheme="minorHAnsi" w:hAnsiTheme="minorHAnsi" w:cstheme="minorHAnsi"/>
          <w:sz w:val="24"/>
          <w:szCs w:val="24"/>
        </w:rPr>
      </w:pPr>
      <w:r>
        <w:rPr>
          <w:rFonts w:asciiTheme="minorHAnsi" w:hAnsiTheme="minorHAnsi"/>
          <w:sz w:val="24"/>
        </w:rPr>
        <w:t>Pay the annual certification fee. If the fee amount changes, PEFC Brazil and/or the certification body shall notify the organization and the new amount shall take effect in the year following this notification.</w:t>
      </w:r>
    </w:p>
    <w:p w14:paraId="6A7FC4E3" w14:textId="6831BDCE" w:rsidR="0032604D" w:rsidRPr="00106A97" w:rsidRDefault="0032604D" w:rsidP="000078D4">
      <w:pPr>
        <w:pStyle w:val="PargrafodaLista"/>
        <w:numPr>
          <w:ilvl w:val="0"/>
          <w:numId w:val="42"/>
        </w:numPr>
        <w:jc w:val="both"/>
        <w:rPr>
          <w:rFonts w:asciiTheme="minorHAnsi" w:hAnsiTheme="minorHAnsi" w:cstheme="minorHAnsi"/>
          <w:sz w:val="24"/>
          <w:szCs w:val="24"/>
        </w:rPr>
      </w:pPr>
      <w:r>
        <w:rPr>
          <w:rFonts w:asciiTheme="minorHAnsi" w:hAnsiTheme="minorHAnsi"/>
          <w:sz w:val="24"/>
        </w:rPr>
        <w:t>Not have any pending financial issues (amounts payable) with PEFC Brazil.</w:t>
      </w:r>
    </w:p>
    <w:p w14:paraId="2AB7CB29" w14:textId="6D977133" w:rsidR="00241EE0" w:rsidRPr="00106A97" w:rsidRDefault="00241EE0" w:rsidP="000078D4">
      <w:pPr>
        <w:numPr>
          <w:ilvl w:val="0"/>
          <w:numId w:val="42"/>
        </w:numPr>
        <w:spacing w:line="240" w:lineRule="auto"/>
        <w:jc w:val="both"/>
        <w:rPr>
          <w:rFonts w:asciiTheme="minorHAnsi" w:hAnsiTheme="minorHAnsi" w:cstheme="minorHAnsi"/>
          <w:sz w:val="24"/>
          <w:szCs w:val="24"/>
        </w:rPr>
      </w:pPr>
      <w:r>
        <w:rPr>
          <w:rFonts w:asciiTheme="minorHAnsi" w:hAnsiTheme="minorHAnsi"/>
          <w:sz w:val="24"/>
        </w:rPr>
        <w:t xml:space="preserve">Recognize, agree with, and comply with all the directives contained in the normative documents of the PEFC Council, ABNT, and PEFC Brazil's procedures. </w:t>
      </w:r>
    </w:p>
    <w:p w14:paraId="7A639E5F" w14:textId="77777777" w:rsidR="00241EE0" w:rsidRPr="00106A97" w:rsidRDefault="00241EE0" w:rsidP="000078D4">
      <w:pPr>
        <w:numPr>
          <w:ilvl w:val="0"/>
          <w:numId w:val="42"/>
        </w:numPr>
        <w:spacing w:line="240" w:lineRule="auto"/>
        <w:jc w:val="both"/>
        <w:rPr>
          <w:rFonts w:asciiTheme="minorHAnsi" w:hAnsiTheme="minorHAnsi" w:cstheme="minorHAnsi"/>
          <w:sz w:val="24"/>
          <w:szCs w:val="24"/>
        </w:rPr>
      </w:pPr>
      <w:r>
        <w:rPr>
          <w:rFonts w:asciiTheme="minorHAnsi" w:hAnsiTheme="minorHAnsi"/>
          <w:sz w:val="24"/>
        </w:rPr>
        <w:t>Update information on file with PEFC Brazil.</w:t>
      </w:r>
    </w:p>
    <w:p w14:paraId="5ABFA483" w14:textId="77777777" w:rsidR="00241EE0" w:rsidRPr="00106A97" w:rsidRDefault="00241EE0" w:rsidP="000078D4">
      <w:pPr>
        <w:numPr>
          <w:ilvl w:val="0"/>
          <w:numId w:val="42"/>
        </w:numPr>
        <w:spacing w:line="240" w:lineRule="auto"/>
        <w:jc w:val="both"/>
        <w:rPr>
          <w:rFonts w:asciiTheme="minorHAnsi" w:hAnsiTheme="minorHAnsi" w:cstheme="minorHAnsi"/>
          <w:sz w:val="24"/>
          <w:szCs w:val="24"/>
        </w:rPr>
      </w:pPr>
      <w:r>
        <w:rPr>
          <w:rFonts w:asciiTheme="minorHAnsi" w:hAnsiTheme="minorHAnsi"/>
          <w:sz w:val="24"/>
        </w:rPr>
        <w:t>Allow its data to be publicly listed in the PEFC database.</w:t>
      </w:r>
    </w:p>
    <w:p w14:paraId="05171521" w14:textId="197DDF68" w:rsidR="00241EE0" w:rsidRPr="00106A97" w:rsidRDefault="00241EE0" w:rsidP="000078D4">
      <w:pPr>
        <w:numPr>
          <w:ilvl w:val="0"/>
          <w:numId w:val="42"/>
        </w:numPr>
        <w:spacing w:line="240" w:lineRule="auto"/>
        <w:jc w:val="both"/>
        <w:rPr>
          <w:rFonts w:asciiTheme="minorHAnsi" w:hAnsiTheme="minorHAnsi" w:cstheme="minorHAnsi"/>
          <w:sz w:val="24"/>
          <w:szCs w:val="24"/>
        </w:rPr>
      </w:pPr>
      <w:r>
        <w:rPr>
          <w:rFonts w:asciiTheme="minorHAnsi" w:hAnsiTheme="minorHAnsi"/>
          <w:sz w:val="24"/>
        </w:rPr>
        <w:t>Assist in investigating and addressing any applicable complaints received by PEFC Brazil.</w:t>
      </w:r>
    </w:p>
    <w:p w14:paraId="0CF0575A" w14:textId="6485C94E" w:rsidR="0032604D" w:rsidRPr="00106A97" w:rsidRDefault="0032604D" w:rsidP="000078D4">
      <w:pPr>
        <w:numPr>
          <w:ilvl w:val="0"/>
          <w:numId w:val="42"/>
        </w:numPr>
        <w:spacing w:line="240" w:lineRule="auto"/>
        <w:jc w:val="both"/>
        <w:rPr>
          <w:rFonts w:asciiTheme="minorHAnsi" w:hAnsiTheme="minorHAnsi" w:cstheme="minorHAnsi"/>
          <w:sz w:val="24"/>
          <w:szCs w:val="24"/>
        </w:rPr>
      </w:pPr>
      <w:r>
        <w:rPr>
          <w:rFonts w:asciiTheme="minorHAnsi" w:hAnsiTheme="minorHAnsi"/>
          <w:sz w:val="24"/>
        </w:rPr>
        <w:t>Accept visits from PEFC Brazil to investigate improper use of the trademark and/or complaints.</w:t>
      </w:r>
    </w:p>
    <w:p w14:paraId="619236CD" w14:textId="77777777" w:rsidR="00241EE0" w:rsidRPr="00106A97" w:rsidRDefault="00241EE0" w:rsidP="000078D4">
      <w:pPr>
        <w:numPr>
          <w:ilvl w:val="0"/>
          <w:numId w:val="42"/>
        </w:numPr>
        <w:spacing w:line="240" w:lineRule="auto"/>
        <w:jc w:val="both"/>
        <w:rPr>
          <w:rFonts w:asciiTheme="minorHAnsi" w:hAnsiTheme="minorHAnsi" w:cstheme="minorHAnsi"/>
          <w:sz w:val="24"/>
          <w:szCs w:val="24"/>
        </w:rPr>
      </w:pPr>
      <w:r>
        <w:rPr>
          <w:rFonts w:asciiTheme="minorHAnsi" w:hAnsiTheme="minorHAnsi"/>
          <w:sz w:val="24"/>
        </w:rPr>
        <w:t>Not imply in any documents, whether contractual or publicity, that products, processes, systems, or persons have been approved by PEFC Brazil.</w:t>
      </w:r>
    </w:p>
    <w:p w14:paraId="414D4FEF" w14:textId="77777777" w:rsidR="00241EE0" w:rsidRPr="00106A97" w:rsidRDefault="00241EE0" w:rsidP="000078D4">
      <w:pPr>
        <w:numPr>
          <w:ilvl w:val="0"/>
          <w:numId w:val="42"/>
        </w:numPr>
        <w:spacing w:line="240" w:lineRule="auto"/>
        <w:jc w:val="both"/>
        <w:rPr>
          <w:rFonts w:asciiTheme="minorHAnsi" w:hAnsiTheme="minorHAnsi" w:cstheme="minorHAnsi"/>
          <w:sz w:val="24"/>
          <w:szCs w:val="24"/>
        </w:rPr>
      </w:pPr>
      <w:r>
        <w:rPr>
          <w:rFonts w:asciiTheme="minorHAnsi" w:hAnsiTheme="minorHAnsi"/>
          <w:sz w:val="24"/>
        </w:rPr>
        <w:t>To utilize the PEFC trademarks, follow PEFC ST 2001 PEFC Trademarks Rules and use the license number issued by PEFC Brazil.</w:t>
      </w:r>
    </w:p>
    <w:p w14:paraId="4E004829" w14:textId="33171950" w:rsidR="00241EE0" w:rsidRPr="00106A97" w:rsidRDefault="00241EE0" w:rsidP="000078D4">
      <w:pPr>
        <w:numPr>
          <w:ilvl w:val="0"/>
          <w:numId w:val="42"/>
        </w:numPr>
        <w:spacing w:line="240" w:lineRule="auto"/>
        <w:jc w:val="both"/>
        <w:rPr>
          <w:rFonts w:asciiTheme="minorHAnsi" w:hAnsiTheme="minorHAnsi" w:cstheme="minorHAnsi"/>
          <w:sz w:val="24"/>
          <w:szCs w:val="24"/>
        </w:rPr>
      </w:pPr>
      <w:r>
        <w:rPr>
          <w:rFonts w:asciiTheme="minorHAnsi" w:hAnsiTheme="minorHAnsi"/>
          <w:sz w:val="24"/>
        </w:rPr>
        <w:t>When requested, submit an annual report on promotional use of the PEFC trademarks to PEFC Brazil.</w:t>
      </w:r>
    </w:p>
    <w:p w14:paraId="5DF234E4" w14:textId="77777777" w:rsidR="00241EE0" w:rsidRPr="00106A97" w:rsidRDefault="00241EE0" w:rsidP="00106A97">
      <w:pPr>
        <w:spacing w:line="240" w:lineRule="auto"/>
        <w:ind w:left="360"/>
        <w:jc w:val="both"/>
        <w:rPr>
          <w:rFonts w:asciiTheme="minorHAnsi" w:hAnsiTheme="minorHAnsi" w:cstheme="minorHAnsi"/>
          <w:sz w:val="24"/>
          <w:szCs w:val="24"/>
        </w:rPr>
      </w:pPr>
    </w:p>
    <w:p w14:paraId="2FE3EBD1" w14:textId="10AE6A7A" w:rsidR="00241EE0" w:rsidRPr="00106A97" w:rsidRDefault="00241EE0" w:rsidP="000078D4">
      <w:pPr>
        <w:numPr>
          <w:ilvl w:val="0"/>
          <w:numId w:val="41"/>
        </w:numPr>
        <w:spacing w:line="240" w:lineRule="auto"/>
        <w:jc w:val="both"/>
        <w:rPr>
          <w:rFonts w:asciiTheme="minorHAnsi" w:hAnsiTheme="minorHAnsi" w:cstheme="minorHAnsi"/>
          <w:b/>
          <w:sz w:val="24"/>
          <w:szCs w:val="24"/>
        </w:rPr>
      </w:pPr>
      <w:r>
        <w:rPr>
          <w:rFonts w:asciiTheme="minorHAnsi" w:hAnsiTheme="minorHAnsi"/>
          <w:b/>
          <w:sz w:val="24"/>
        </w:rPr>
        <w:t>The organization declares that it recognizes and agrees that:</w:t>
      </w:r>
    </w:p>
    <w:p w14:paraId="3AD6C0B7" w14:textId="596A1773" w:rsidR="00241EE0" w:rsidRPr="00106A97" w:rsidRDefault="00241EE0" w:rsidP="000078D4">
      <w:pPr>
        <w:numPr>
          <w:ilvl w:val="1"/>
          <w:numId w:val="41"/>
        </w:numPr>
        <w:spacing w:line="240" w:lineRule="auto"/>
        <w:jc w:val="both"/>
        <w:rPr>
          <w:rFonts w:asciiTheme="minorHAnsi" w:hAnsiTheme="minorHAnsi" w:cstheme="minorHAnsi"/>
          <w:b/>
          <w:sz w:val="24"/>
          <w:szCs w:val="24"/>
        </w:rPr>
      </w:pPr>
      <w:r>
        <w:rPr>
          <w:rFonts w:asciiTheme="minorHAnsi" w:hAnsiTheme="minorHAnsi"/>
          <w:sz w:val="24"/>
        </w:rPr>
        <w:t>The contractual obligations with its clients are entirely its own responsibility, and consequently the organization commits to defend PEFC Brazil, including legally, in any disputes accusing PEFC Brazil that result from the relationship between the certification body and its clients or staff.</w:t>
      </w:r>
    </w:p>
    <w:p w14:paraId="56126A3F" w14:textId="77777777" w:rsidR="0032604D" w:rsidRPr="00106A97" w:rsidRDefault="0032604D" w:rsidP="00106A97">
      <w:pPr>
        <w:spacing w:line="240" w:lineRule="auto"/>
        <w:ind w:left="792"/>
        <w:jc w:val="both"/>
        <w:rPr>
          <w:rFonts w:asciiTheme="minorHAnsi" w:hAnsiTheme="minorHAnsi" w:cstheme="minorHAnsi"/>
          <w:b/>
          <w:sz w:val="24"/>
          <w:szCs w:val="24"/>
        </w:rPr>
      </w:pPr>
    </w:p>
    <w:p w14:paraId="5BABF276" w14:textId="77777777" w:rsidR="00241EE0" w:rsidRPr="00106A97" w:rsidRDefault="00241EE0" w:rsidP="000078D4">
      <w:pPr>
        <w:numPr>
          <w:ilvl w:val="0"/>
          <w:numId w:val="41"/>
        </w:numPr>
        <w:spacing w:line="240" w:lineRule="auto"/>
        <w:jc w:val="both"/>
        <w:rPr>
          <w:rFonts w:asciiTheme="minorHAnsi" w:hAnsiTheme="minorHAnsi" w:cstheme="minorHAnsi"/>
          <w:b/>
          <w:sz w:val="24"/>
          <w:szCs w:val="24"/>
        </w:rPr>
      </w:pPr>
      <w:r>
        <w:rPr>
          <w:rFonts w:asciiTheme="minorHAnsi" w:hAnsiTheme="minorHAnsi"/>
          <w:b/>
          <w:sz w:val="24"/>
        </w:rPr>
        <w:t>RESPONSIBILITIES OF PEFC BRAZIL</w:t>
      </w:r>
    </w:p>
    <w:p w14:paraId="7ADA703A" w14:textId="77777777" w:rsidR="00241EE0" w:rsidRPr="00106A97" w:rsidRDefault="00241EE0" w:rsidP="000078D4">
      <w:pPr>
        <w:numPr>
          <w:ilvl w:val="1"/>
          <w:numId w:val="41"/>
        </w:numPr>
        <w:spacing w:line="240" w:lineRule="auto"/>
        <w:jc w:val="both"/>
        <w:rPr>
          <w:rFonts w:asciiTheme="minorHAnsi" w:hAnsiTheme="minorHAnsi" w:cstheme="minorHAnsi"/>
          <w:sz w:val="24"/>
          <w:szCs w:val="24"/>
        </w:rPr>
      </w:pPr>
      <w:r>
        <w:rPr>
          <w:rFonts w:asciiTheme="minorHAnsi" w:hAnsiTheme="minorHAnsi"/>
          <w:sz w:val="24"/>
        </w:rPr>
        <w:t>Grant the license to use the PEFC trademark, along with an exclusive license code.</w:t>
      </w:r>
    </w:p>
    <w:p w14:paraId="29106578" w14:textId="77777777" w:rsidR="00241EE0" w:rsidRPr="00106A97" w:rsidRDefault="00241EE0" w:rsidP="000078D4">
      <w:pPr>
        <w:numPr>
          <w:ilvl w:val="1"/>
          <w:numId w:val="41"/>
        </w:numPr>
        <w:spacing w:line="240" w:lineRule="auto"/>
        <w:jc w:val="both"/>
        <w:rPr>
          <w:rFonts w:asciiTheme="minorHAnsi" w:hAnsiTheme="minorHAnsi" w:cstheme="minorHAnsi"/>
          <w:sz w:val="24"/>
          <w:szCs w:val="24"/>
        </w:rPr>
      </w:pPr>
      <w:r>
        <w:rPr>
          <w:rFonts w:asciiTheme="minorHAnsi" w:hAnsiTheme="minorHAnsi"/>
          <w:sz w:val="24"/>
        </w:rPr>
        <w:t>Provide guidance on use of the PEFC trademarks within 2 weeks of contract signing.</w:t>
      </w:r>
    </w:p>
    <w:p w14:paraId="751184EE" w14:textId="3F502F55" w:rsidR="00241EE0" w:rsidRPr="00106A97" w:rsidRDefault="00241EE0" w:rsidP="000078D4">
      <w:pPr>
        <w:numPr>
          <w:ilvl w:val="1"/>
          <w:numId w:val="41"/>
        </w:numPr>
        <w:spacing w:line="240" w:lineRule="auto"/>
        <w:jc w:val="both"/>
        <w:rPr>
          <w:rFonts w:asciiTheme="minorHAnsi" w:hAnsiTheme="minorHAnsi" w:cstheme="minorHAnsi"/>
          <w:sz w:val="24"/>
          <w:szCs w:val="24"/>
        </w:rPr>
      </w:pPr>
      <w:r>
        <w:rPr>
          <w:rFonts w:asciiTheme="minorHAnsi" w:hAnsiTheme="minorHAnsi"/>
          <w:sz w:val="24"/>
        </w:rPr>
        <w:t xml:space="preserve">Notify the organization of any changes in the regulations or documentation, at an </w:t>
      </w:r>
      <w:r w:rsidR="0051091C">
        <w:rPr>
          <w:rFonts w:asciiTheme="minorHAnsi" w:hAnsiTheme="minorHAnsi"/>
          <w:sz w:val="24"/>
        </w:rPr>
        <w:t xml:space="preserve">international </w:t>
      </w:r>
      <w:r>
        <w:rPr>
          <w:rFonts w:asciiTheme="minorHAnsi" w:hAnsiTheme="minorHAnsi"/>
          <w:sz w:val="24"/>
        </w:rPr>
        <w:t>or national level, that affect this contract, as well as the validity of the contract between the PEFC Council and PEFC Brazil.</w:t>
      </w:r>
    </w:p>
    <w:p w14:paraId="378D6A62" w14:textId="12647432" w:rsidR="00982756" w:rsidRPr="00106A97" w:rsidRDefault="0032604D" w:rsidP="000078D4">
      <w:pPr>
        <w:numPr>
          <w:ilvl w:val="1"/>
          <w:numId w:val="41"/>
        </w:numPr>
        <w:spacing w:line="240" w:lineRule="auto"/>
        <w:jc w:val="both"/>
        <w:rPr>
          <w:rFonts w:asciiTheme="minorHAnsi" w:hAnsiTheme="minorHAnsi" w:cstheme="minorHAnsi"/>
          <w:sz w:val="24"/>
          <w:szCs w:val="24"/>
        </w:rPr>
      </w:pPr>
      <w:r>
        <w:rPr>
          <w:rFonts w:asciiTheme="minorHAnsi" w:hAnsiTheme="minorHAnsi"/>
          <w:sz w:val="24"/>
        </w:rPr>
        <w:t xml:space="preserve">Send the invoice to pay the certification fee, and provide information about the certification process. </w:t>
      </w:r>
    </w:p>
    <w:p w14:paraId="098CA7F1" w14:textId="77777777" w:rsidR="00982756" w:rsidRPr="00106A97" w:rsidRDefault="00982756" w:rsidP="00106A97">
      <w:pPr>
        <w:spacing w:line="240" w:lineRule="auto"/>
        <w:jc w:val="both"/>
        <w:rPr>
          <w:rFonts w:asciiTheme="minorHAnsi" w:hAnsiTheme="minorHAnsi" w:cstheme="minorHAnsi"/>
          <w:sz w:val="24"/>
          <w:szCs w:val="24"/>
        </w:rPr>
      </w:pPr>
    </w:p>
    <w:p w14:paraId="7413846A" w14:textId="77777777" w:rsidR="00982756" w:rsidRPr="00106A97" w:rsidRDefault="00982756" w:rsidP="000078D4">
      <w:pPr>
        <w:numPr>
          <w:ilvl w:val="0"/>
          <w:numId w:val="41"/>
        </w:numPr>
        <w:spacing w:line="240" w:lineRule="auto"/>
        <w:jc w:val="both"/>
        <w:rPr>
          <w:rFonts w:asciiTheme="minorHAnsi" w:hAnsiTheme="minorHAnsi" w:cstheme="minorHAnsi"/>
          <w:b/>
          <w:sz w:val="24"/>
          <w:szCs w:val="24"/>
        </w:rPr>
      </w:pPr>
      <w:r>
        <w:rPr>
          <w:rFonts w:asciiTheme="minorHAnsi" w:hAnsiTheme="minorHAnsi"/>
          <w:b/>
          <w:sz w:val="24"/>
        </w:rPr>
        <w:t>VALIDITY AND CONTRACT TERMINATION</w:t>
      </w:r>
    </w:p>
    <w:p w14:paraId="2BCBDBBB" w14:textId="77777777" w:rsidR="00982756" w:rsidRPr="00106A97" w:rsidRDefault="004C3EE9" w:rsidP="000078D4">
      <w:pPr>
        <w:numPr>
          <w:ilvl w:val="1"/>
          <w:numId w:val="41"/>
        </w:numPr>
        <w:spacing w:line="240" w:lineRule="auto"/>
        <w:jc w:val="both"/>
        <w:rPr>
          <w:rFonts w:asciiTheme="minorHAnsi" w:hAnsiTheme="minorHAnsi" w:cstheme="minorHAnsi"/>
          <w:sz w:val="24"/>
          <w:szCs w:val="24"/>
        </w:rPr>
      </w:pPr>
      <w:sdt>
        <w:sdtPr>
          <w:rPr>
            <w:rFonts w:asciiTheme="minorHAnsi" w:hAnsiTheme="minorHAnsi" w:cstheme="minorHAnsi"/>
            <w:sz w:val="24"/>
            <w:szCs w:val="24"/>
          </w:rPr>
          <w:tag w:val="goog_rdk_15"/>
          <w:id w:val="532620678"/>
        </w:sdtPr>
        <w:sdtContent/>
      </w:sdt>
      <w:r w:rsidR="007D2DD4">
        <w:rPr>
          <w:rFonts w:asciiTheme="minorHAnsi" w:hAnsiTheme="minorHAnsi"/>
          <w:sz w:val="24"/>
        </w:rPr>
        <w:t>Any of the parties may request termination of this contract 3 (three) months in advance by sending this request to the parties in writing. </w:t>
      </w:r>
    </w:p>
    <w:p w14:paraId="46B96D46" w14:textId="6C2E930D" w:rsidR="00982756" w:rsidRPr="00106A97" w:rsidRDefault="00982756" w:rsidP="000078D4">
      <w:pPr>
        <w:numPr>
          <w:ilvl w:val="1"/>
          <w:numId w:val="41"/>
        </w:numPr>
        <w:spacing w:line="240" w:lineRule="auto"/>
        <w:jc w:val="both"/>
        <w:rPr>
          <w:rFonts w:asciiTheme="minorHAnsi" w:hAnsiTheme="minorHAnsi" w:cstheme="minorHAnsi"/>
          <w:sz w:val="24"/>
          <w:szCs w:val="24"/>
        </w:rPr>
      </w:pPr>
      <w:r>
        <w:rPr>
          <w:rFonts w:asciiTheme="minorHAnsi" w:hAnsiTheme="minorHAnsi"/>
          <w:sz w:val="24"/>
        </w:rPr>
        <w:t>Termination or rescission of the organization's certification shall result in the automatic termination of this contract, effective on the same date as partial suspension, suspension, termination, or rescission of the accreditation. In cases of partial or total suspension, PEFC Brazil may terminate this contract immediately, at its discretion.</w:t>
      </w:r>
    </w:p>
    <w:p w14:paraId="52A1F630" w14:textId="7A4C257F" w:rsidR="00982756" w:rsidRPr="00106A97" w:rsidRDefault="00982756" w:rsidP="000078D4">
      <w:pPr>
        <w:numPr>
          <w:ilvl w:val="1"/>
          <w:numId w:val="41"/>
        </w:numPr>
        <w:spacing w:line="240" w:lineRule="auto"/>
        <w:jc w:val="both"/>
        <w:rPr>
          <w:rFonts w:asciiTheme="minorHAnsi" w:hAnsiTheme="minorHAnsi" w:cstheme="minorHAnsi"/>
          <w:sz w:val="24"/>
          <w:szCs w:val="24"/>
        </w:rPr>
      </w:pPr>
      <w:r>
        <w:rPr>
          <w:rFonts w:asciiTheme="minorHAnsi" w:hAnsiTheme="minorHAnsi"/>
          <w:sz w:val="24"/>
        </w:rPr>
        <w:t>Certification and/or PEFC trademark use licensing may be suspended or terminated by PEFC Brazil if any of the clauses of this contract are violated.</w:t>
      </w:r>
    </w:p>
    <w:p w14:paraId="2A6E6E86" w14:textId="3F75B472" w:rsidR="00982756" w:rsidRPr="00106A97" w:rsidRDefault="00982756" w:rsidP="000078D4">
      <w:pPr>
        <w:numPr>
          <w:ilvl w:val="1"/>
          <w:numId w:val="41"/>
        </w:numPr>
        <w:spacing w:line="240" w:lineRule="auto"/>
        <w:jc w:val="both"/>
        <w:rPr>
          <w:rFonts w:asciiTheme="minorHAnsi" w:hAnsiTheme="minorHAnsi" w:cstheme="minorHAnsi"/>
          <w:sz w:val="24"/>
          <w:szCs w:val="24"/>
        </w:rPr>
      </w:pPr>
      <w:r>
        <w:rPr>
          <w:rFonts w:asciiTheme="minorHAnsi" w:hAnsiTheme="minorHAnsi"/>
          <w:sz w:val="24"/>
        </w:rPr>
        <w:t xml:space="preserve">PEFC Brazil may temporarily rescind the contract with immediate effects when suspected violations of the contract or of the PEFC trademark use rules are being investigated, and this rescindment will remain in effects for a maximum of 1 (one) month after the organization provides an explanation of the </w:t>
      </w:r>
      <w:r>
        <w:rPr>
          <w:rFonts w:asciiTheme="minorHAnsi" w:hAnsiTheme="minorHAnsi"/>
          <w:sz w:val="24"/>
        </w:rPr>
        <w:lastRenderedPageBreak/>
        <w:t>suspected undue use. PEFC Brazil may revert the temporary rescission when the organization proves that corrective measures approved by PEFC have been implemented.</w:t>
      </w:r>
    </w:p>
    <w:p w14:paraId="6992D169" w14:textId="76CE977F" w:rsidR="00982756" w:rsidRPr="00106A97" w:rsidRDefault="00982756" w:rsidP="000078D4">
      <w:pPr>
        <w:numPr>
          <w:ilvl w:val="1"/>
          <w:numId w:val="41"/>
        </w:numPr>
        <w:spacing w:line="240" w:lineRule="auto"/>
        <w:jc w:val="both"/>
        <w:rPr>
          <w:rFonts w:asciiTheme="minorHAnsi" w:hAnsiTheme="minorHAnsi" w:cstheme="minorHAnsi"/>
          <w:sz w:val="24"/>
          <w:szCs w:val="24"/>
        </w:rPr>
      </w:pPr>
      <w:r>
        <w:rPr>
          <w:rFonts w:asciiTheme="minorHAnsi" w:hAnsiTheme="minorHAnsi"/>
          <w:sz w:val="24"/>
        </w:rPr>
        <w:t>PEFC Brazil is not obligated to pay indemnification for any costs or other damages caused to the organization resulting from suspension or rescission of the accreditation.</w:t>
      </w:r>
    </w:p>
    <w:p w14:paraId="407894F7" w14:textId="77777777" w:rsidR="00982756" w:rsidRPr="00106A97" w:rsidRDefault="00982756" w:rsidP="00106A97">
      <w:pPr>
        <w:spacing w:line="240" w:lineRule="auto"/>
        <w:jc w:val="both"/>
        <w:rPr>
          <w:rFonts w:asciiTheme="minorHAnsi" w:hAnsiTheme="minorHAnsi" w:cstheme="minorHAnsi"/>
          <w:sz w:val="24"/>
          <w:szCs w:val="24"/>
        </w:rPr>
      </w:pPr>
    </w:p>
    <w:p w14:paraId="6CF7B02E" w14:textId="77777777" w:rsidR="00982756" w:rsidRPr="00106A97" w:rsidRDefault="00982756" w:rsidP="000078D4">
      <w:pPr>
        <w:numPr>
          <w:ilvl w:val="0"/>
          <w:numId w:val="41"/>
        </w:numPr>
        <w:spacing w:line="240" w:lineRule="auto"/>
        <w:jc w:val="both"/>
        <w:rPr>
          <w:rFonts w:asciiTheme="minorHAnsi" w:hAnsiTheme="minorHAnsi" w:cstheme="minorHAnsi"/>
          <w:b/>
          <w:sz w:val="24"/>
          <w:szCs w:val="24"/>
        </w:rPr>
      </w:pPr>
      <w:r>
        <w:rPr>
          <w:rFonts w:asciiTheme="minorHAnsi" w:hAnsiTheme="minorHAnsi"/>
          <w:b/>
          <w:sz w:val="24"/>
        </w:rPr>
        <w:t>CONTRACT VALIDITY</w:t>
      </w:r>
    </w:p>
    <w:p w14:paraId="752EB67D" w14:textId="77777777" w:rsidR="00982756" w:rsidRPr="00106A97" w:rsidRDefault="00982756" w:rsidP="000078D4">
      <w:pPr>
        <w:numPr>
          <w:ilvl w:val="1"/>
          <w:numId w:val="41"/>
        </w:numPr>
        <w:spacing w:line="240" w:lineRule="auto"/>
        <w:jc w:val="both"/>
        <w:rPr>
          <w:rFonts w:asciiTheme="minorHAnsi" w:hAnsiTheme="minorHAnsi" w:cstheme="minorHAnsi"/>
          <w:b/>
          <w:sz w:val="24"/>
          <w:szCs w:val="24"/>
        </w:rPr>
      </w:pPr>
      <w:r>
        <w:rPr>
          <w:rFonts w:asciiTheme="minorHAnsi" w:hAnsiTheme="minorHAnsi"/>
          <w:sz w:val="24"/>
        </w:rPr>
        <w:t>This contract becomes valid upon signing.</w:t>
      </w:r>
    </w:p>
    <w:p w14:paraId="1C1BDB43" w14:textId="77777777" w:rsidR="00982756" w:rsidRPr="00106A97" w:rsidRDefault="00982756" w:rsidP="00106A97">
      <w:pPr>
        <w:spacing w:line="240" w:lineRule="auto"/>
        <w:jc w:val="both"/>
        <w:rPr>
          <w:rFonts w:asciiTheme="minorHAnsi" w:hAnsiTheme="minorHAnsi" w:cstheme="minorHAnsi"/>
          <w:b/>
          <w:sz w:val="24"/>
          <w:szCs w:val="24"/>
        </w:rPr>
      </w:pPr>
      <w:r>
        <w:rPr>
          <w:rFonts w:asciiTheme="minorHAnsi" w:hAnsiTheme="minorHAnsi"/>
          <w:b/>
          <w:sz w:val="24"/>
        </w:rPr>
        <w:t> </w:t>
      </w:r>
    </w:p>
    <w:p w14:paraId="73B76AEF" w14:textId="77777777" w:rsidR="00982756" w:rsidRPr="00106A97" w:rsidRDefault="00982756" w:rsidP="000078D4">
      <w:pPr>
        <w:numPr>
          <w:ilvl w:val="0"/>
          <w:numId w:val="41"/>
        </w:numPr>
        <w:spacing w:line="240" w:lineRule="auto"/>
        <w:jc w:val="both"/>
        <w:rPr>
          <w:rFonts w:asciiTheme="minorHAnsi" w:hAnsiTheme="minorHAnsi" w:cstheme="minorHAnsi"/>
          <w:b/>
          <w:sz w:val="24"/>
          <w:szCs w:val="24"/>
        </w:rPr>
      </w:pPr>
      <w:r>
        <w:rPr>
          <w:rFonts w:asciiTheme="minorHAnsi" w:hAnsiTheme="minorHAnsi"/>
          <w:b/>
          <w:sz w:val="24"/>
        </w:rPr>
        <w:t>APPLICABLE LAWS AND ARBITRATION</w:t>
      </w:r>
    </w:p>
    <w:p w14:paraId="5E8E4B9B" w14:textId="77777777" w:rsidR="00982756" w:rsidRPr="00106A97" w:rsidRDefault="00982756" w:rsidP="000078D4">
      <w:pPr>
        <w:numPr>
          <w:ilvl w:val="1"/>
          <w:numId w:val="41"/>
        </w:numPr>
        <w:spacing w:line="240" w:lineRule="auto"/>
        <w:jc w:val="both"/>
        <w:rPr>
          <w:rFonts w:asciiTheme="minorHAnsi" w:hAnsiTheme="minorHAnsi" w:cstheme="minorHAnsi"/>
          <w:b/>
          <w:sz w:val="24"/>
          <w:szCs w:val="24"/>
        </w:rPr>
      </w:pPr>
      <w:r>
        <w:rPr>
          <w:rFonts w:asciiTheme="minorHAnsi" w:hAnsiTheme="minorHAnsi"/>
          <w:sz w:val="24"/>
        </w:rPr>
        <w:t>This contract is subject to Brazilian law.</w:t>
      </w:r>
    </w:p>
    <w:p w14:paraId="13F77205" w14:textId="77777777" w:rsidR="00982756" w:rsidRPr="00106A97" w:rsidRDefault="00982756" w:rsidP="000078D4">
      <w:pPr>
        <w:numPr>
          <w:ilvl w:val="1"/>
          <w:numId w:val="41"/>
        </w:numPr>
        <w:spacing w:line="240" w:lineRule="auto"/>
        <w:jc w:val="both"/>
        <w:rPr>
          <w:rFonts w:asciiTheme="minorHAnsi" w:hAnsiTheme="minorHAnsi" w:cstheme="minorHAnsi"/>
          <w:b/>
          <w:sz w:val="24"/>
          <w:szCs w:val="24"/>
        </w:rPr>
      </w:pPr>
      <w:r>
        <w:rPr>
          <w:rFonts w:asciiTheme="minorHAnsi" w:hAnsiTheme="minorHAnsi"/>
          <w:sz w:val="24"/>
        </w:rPr>
        <w:t>This present contract and the relationship between the parties are governed by and interpreted according to the laws of the Federal Republic of Brazil.</w:t>
      </w:r>
    </w:p>
    <w:p w14:paraId="16DDF532" w14:textId="77777777" w:rsidR="00982756" w:rsidRPr="00106A97" w:rsidRDefault="00982756" w:rsidP="000078D4">
      <w:pPr>
        <w:numPr>
          <w:ilvl w:val="1"/>
          <w:numId w:val="41"/>
        </w:numPr>
        <w:spacing w:line="240" w:lineRule="auto"/>
        <w:jc w:val="both"/>
        <w:rPr>
          <w:rFonts w:asciiTheme="minorHAnsi" w:hAnsiTheme="minorHAnsi" w:cstheme="minorHAnsi"/>
          <w:b/>
          <w:sz w:val="24"/>
          <w:szCs w:val="24"/>
        </w:rPr>
      </w:pPr>
      <w:r>
        <w:rPr>
          <w:rFonts w:asciiTheme="minorHAnsi" w:hAnsiTheme="minorHAnsi"/>
          <w:sz w:val="24"/>
        </w:rPr>
        <w:t>Any disputes arising out of this agreement shall be settled by the Capital District Court of the State of São Paulo.</w:t>
      </w:r>
    </w:p>
    <w:p w14:paraId="5C144EA9" w14:textId="77777777" w:rsidR="00982756" w:rsidRPr="00106A97" w:rsidRDefault="004C3EE9" w:rsidP="00106A97">
      <w:pPr>
        <w:spacing w:line="240" w:lineRule="auto"/>
        <w:ind w:left="792"/>
        <w:jc w:val="both"/>
        <w:rPr>
          <w:rFonts w:asciiTheme="minorHAnsi" w:hAnsiTheme="minorHAnsi" w:cstheme="minorHAnsi"/>
          <w:b/>
          <w:sz w:val="24"/>
          <w:szCs w:val="24"/>
        </w:rPr>
      </w:pPr>
      <w:sdt>
        <w:sdtPr>
          <w:rPr>
            <w:rFonts w:asciiTheme="minorHAnsi" w:hAnsiTheme="minorHAnsi" w:cstheme="minorHAnsi"/>
            <w:sz w:val="24"/>
            <w:szCs w:val="24"/>
          </w:rPr>
          <w:tag w:val="goog_rdk_16"/>
          <w:id w:val="-787043005"/>
          <w:showingPlcHdr/>
        </w:sdtPr>
        <w:sdtContent>
          <w:r w:rsidR="007D2DD4">
            <w:rPr>
              <w:rFonts w:asciiTheme="minorHAnsi" w:hAnsiTheme="minorHAnsi"/>
              <w:sz w:val="24"/>
            </w:rPr>
            <w:t xml:space="preserve">     </w:t>
          </w:r>
        </w:sdtContent>
      </w:sdt>
    </w:p>
    <w:p w14:paraId="121A9EE3" w14:textId="77777777" w:rsidR="00982756" w:rsidRPr="00106A97" w:rsidRDefault="00982756" w:rsidP="000078D4">
      <w:pPr>
        <w:numPr>
          <w:ilvl w:val="0"/>
          <w:numId w:val="41"/>
        </w:numPr>
        <w:spacing w:line="240" w:lineRule="auto"/>
        <w:jc w:val="both"/>
        <w:rPr>
          <w:rFonts w:asciiTheme="minorHAnsi" w:hAnsiTheme="minorHAnsi" w:cstheme="minorHAnsi"/>
          <w:b/>
          <w:bCs/>
          <w:sz w:val="24"/>
          <w:szCs w:val="24"/>
        </w:rPr>
      </w:pPr>
      <w:r>
        <w:rPr>
          <w:rFonts w:asciiTheme="minorHAnsi" w:hAnsiTheme="minorHAnsi"/>
          <w:b/>
          <w:sz w:val="24"/>
        </w:rPr>
        <w:t>DATA PROTECTION</w:t>
      </w:r>
    </w:p>
    <w:p w14:paraId="224E16C0" w14:textId="77777777" w:rsidR="00982756" w:rsidRPr="00106A97" w:rsidRDefault="00982756" w:rsidP="00106A97">
      <w:pPr>
        <w:spacing w:line="240" w:lineRule="auto"/>
        <w:ind w:left="720"/>
        <w:jc w:val="both"/>
        <w:rPr>
          <w:rFonts w:asciiTheme="minorHAnsi" w:hAnsiTheme="minorHAnsi" w:cstheme="minorHAnsi"/>
          <w:sz w:val="24"/>
          <w:szCs w:val="24"/>
        </w:rPr>
      </w:pPr>
      <w:r>
        <w:rPr>
          <w:rFonts w:asciiTheme="minorHAnsi" w:hAnsiTheme="minorHAnsi"/>
          <w:sz w:val="24"/>
        </w:rPr>
        <w:t>The parties agree to comply with the obligations incurred by applicable laws related to data protection, including but not limited to the Brazilian General Data Protection Law (Law 13.709/2018).</w:t>
      </w:r>
    </w:p>
    <w:p w14:paraId="28CB84A4" w14:textId="77777777" w:rsidR="00982756" w:rsidRPr="00106A97" w:rsidRDefault="00982756" w:rsidP="000078D4">
      <w:pPr>
        <w:numPr>
          <w:ilvl w:val="0"/>
          <w:numId w:val="41"/>
        </w:numPr>
        <w:spacing w:line="240" w:lineRule="auto"/>
        <w:jc w:val="both"/>
        <w:rPr>
          <w:rFonts w:asciiTheme="minorHAnsi" w:hAnsiTheme="minorHAnsi" w:cstheme="minorHAnsi"/>
          <w:sz w:val="24"/>
          <w:szCs w:val="24"/>
        </w:rPr>
      </w:pPr>
      <w:r>
        <w:rPr>
          <w:rFonts w:asciiTheme="minorHAnsi" w:hAnsiTheme="minorHAnsi"/>
          <w:b/>
          <w:sz w:val="24"/>
        </w:rPr>
        <w:t> ANTI-CORRUPTION</w:t>
      </w:r>
    </w:p>
    <w:p w14:paraId="22AC4698" w14:textId="77777777" w:rsidR="00982756" w:rsidRPr="00106A97" w:rsidRDefault="00982756" w:rsidP="000078D4">
      <w:pPr>
        <w:numPr>
          <w:ilvl w:val="1"/>
          <w:numId w:val="41"/>
        </w:numPr>
        <w:spacing w:line="240" w:lineRule="auto"/>
        <w:jc w:val="both"/>
        <w:rPr>
          <w:rFonts w:asciiTheme="minorHAnsi" w:hAnsiTheme="minorHAnsi" w:cstheme="minorHAnsi"/>
          <w:sz w:val="24"/>
          <w:szCs w:val="24"/>
        </w:rPr>
      </w:pPr>
      <w:r>
        <w:rPr>
          <w:rFonts w:asciiTheme="minorHAnsi" w:hAnsiTheme="minorHAnsi"/>
          <w:sz w:val="24"/>
        </w:rPr>
        <w:t xml:space="preserve">The parties declare and ensure, under penalty of law, that: </w:t>
      </w:r>
    </w:p>
    <w:p w14:paraId="461D05D7" w14:textId="77777777" w:rsidR="00982756" w:rsidRPr="00106A97" w:rsidRDefault="00982756" w:rsidP="000078D4">
      <w:pPr>
        <w:pStyle w:val="PargrafodaLista"/>
        <w:numPr>
          <w:ilvl w:val="1"/>
          <w:numId w:val="43"/>
        </w:numPr>
        <w:spacing w:line="240" w:lineRule="auto"/>
        <w:jc w:val="both"/>
        <w:rPr>
          <w:rFonts w:asciiTheme="minorHAnsi" w:hAnsiTheme="minorHAnsi" w:cstheme="minorHAnsi"/>
          <w:sz w:val="24"/>
          <w:szCs w:val="24"/>
        </w:rPr>
      </w:pPr>
      <w:r>
        <w:rPr>
          <w:rFonts w:asciiTheme="minorHAnsi" w:hAnsiTheme="minorHAnsi"/>
          <w:sz w:val="24"/>
        </w:rPr>
        <w:t xml:space="preserve">They have the legal, financial, and technical capacity to assume the commitments and responsibilities contained in this contract. </w:t>
      </w:r>
    </w:p>
    <w:p w14:paraId="6275F407" w14:textId="77777777" w:rsidR="00982756" w:rsidRPr="00106A97" w:rsidRDefault="00982756" w:rsidP="000078D4">
      <w:pPr>
        <w:pStyle w:val="PargrafodaLista"/>
        <w:numPr>
          <w:ilvl w:val="1"/>
          <w:numId w:val="43"/>
        </w:numPr>
        <w:spacing w:line="240" w:lineRule="auto"/>
        <w:jc w:val="both"/>
        <w:rPr>
          <w:rFonts w:asciiTheme="minorHAnsi" w:hAnsiTheme="minorHAnsi" w:cstheme="minorHAnsi"/>
          <w:sz w:val="24"/>
          <w:szCs w:val="24"/>
        </w:rPr>
      </w:pPr>
      <w:r>
        <w:rPr>
          <w:rFonts w:asciiTheme="minorHAnsi" w:hAnsiTheme="minorHAnsi"/>
          <w:sz w:val="24"/>
        </w:rPr>
        <w:t xml:space="preserve">They are in compliance with, promise that during the entire period that this contract is valid, will be in compliance with all laws, regulations, and applicable codes of best practice in the market. </w:t>
      </w:r>
    </w:p>
    <w:p w14:paraId="621F9219" w14:textId="77777777" w:rsidR="00982756" w:rsidRPr="00106A97" w:rsidRDefault="00982756" w:rsidP="000078D4">
      <w:pPr>
        <w:pStyle w:val="PargrafodaLista"/>
        <w:numPr>
          <w:ilvl w:val="1"/>
          <w:numId w:val="43"/>
        </w:numPr>
        <w:spacing w:line="240" w:lineRule="auto"/>
        <w:jc w:val="both"/>
        <w:rPr>
          <w:rFonts w:asciiTheme="minorHAnsi" w:hAnsiTheme="minorHAnsi" w:cstheme="minorHAnsi"/>
          <w:sz w:val="24"/>
          <w:szCs w:val="24"/>
        </w:rPr>
      </w:pPr>
      <w:r>
        <w:rPr>
          <w:rFonts w:asciiTheme="minorHAnsi" w:hAnsiTheme="minorHAnsi"/>
          <w:sz w:val="24"/>
        </w:rPr>
        <w:t xml:space="preserve">They will comply with Law 12.846/2013 and Decree 8.420/2015, Law 9.613/1998 and Law 8.429/1992, as well as any other applicable legislation governing anti-corruption, money laundering, or administrative improbity. </w:t>
      </w:r>
    </w:p>
    <w:p w14:paraId="7034B5F3" w14:textId="77777777" w:rsidR="00982756" w:rsidRPr="00106A97" w:rsidRDefault="00982756" w:rsidP="000078D4">
      <w:pPr>
        <w:pStyle w:val="PargrafodaLista"/>
        <w:numPr>
          <w:ilvl w:val="1"/>
          <w:numId w:val="43"/>
        </w:numPr>
        <w:spacing w:line="240" w:lineRule="auto"/>
        <w:jc w:val="both"/>
        <w:rPr>
          <w:rFonts w:asciiTheme="minorHAnsi" w:hAnsiTheme="minorHAnsi" w:cstheme="minorHAnsi"/>
          <w:sz w:val="24"/>
          <w:szCs w:val="24"/>
        </w:rPr>
      </w:pPr>
      <w:r>
        <w:rPr>
          <w:rFonts w:asciiTheme="minorHAnsi" w:hAnsiTheme="minorHAnsi"/>
          <w:sz w:val="24"/>
        </w:rPr>
        <w:lastRenderedPageBreak/>
        <w:t>They will always act in good faith, according to high ethical standards and honesty, recognizing that activities that appear unethical are unacceptable.</w:t>
      </w:r>
    </w:p>
    <w:p w14:paraId="3135288F" w14:textId="77777777" w:rsidR="00982756" w:rsidRPr="00106A97" w:rsidRDefault="00982756" w:rsidP="000078D4">
      <w:pPr>
        <w:numPr>
          <w:ilvl w:val="1"/>
          <w:numId w:val="41"/>
        </w:numPr>
        <w:spacing w:line="240" w:lineRule="auto"/>
        <w:jc w:val="both"/>
        <w:rPr>
          <w:rFonts w:asciiTheme="minorHAnsi" w:hAnsiTheme="minorHAnsi" w:cstheme="minorHAnsi"/>
          <w:sz w:val="24"/>
          <w:szCs w:val="24"/>
        </w:rPr>
      </w:pPr>
      <w:r>
        <w:rPr>
          <w:rFonts w:asciiTheme="minorHAnsi" w:hAnsiTheme="minorHAnsi"/>
          <w:sz w:val="24"/>
        </w:rPr>
        <w:t> If noncompliance with anti-corruption measures is proven, the responsible party will be considered to have defaulted on the contract, leading to immediate rescission of this present contract by the other party, at their exclusive discretion.</w:t>
      </w:r>
    </w:p>
    <w:p w14:paraId="5F61C466" w14:textId="77777777" w:rsidR="00982756" w:rsidRPr="00106A97" w:rsidRDefault="00982756" w:rsidP="00106A97">
      <w:pPr>
        <w:spacing w:line="240" w:lineRule="auto"/>
        <w:jc w:val="both"/>
        <w:rPr>
          <w:rFonts w:asciiTheme="minorHAnsi" w:hAnsiTheme="minorHAnsi" w:cstheme="minorHAnsi"/>
          <w:sz w:val="24"/>
          <w:szCs w:val="24"/>
        </w:rPr>
      </w:pPr>
      <w:r>
        <w:rPr>
          <w:rFonts w:asciiTheme="minorHAnsi" w:hAnsiTheme="minorHAnsi"/>
          <w:sz w:val="24"/>
        </w:rPr>
        <w:t> </w:t>
      </w:r>
    </w:p>
    <w:p w14:paraId="44B85DB6" w14:textId="77777777" w:rsidR="00982756" w:rsidRPr="00106A97" w:rsidRDefault="00982756" w:rsidP="00106A97">
      <w:pPr>
        <w:spacing w:line="240" w:lineRule="auto"/>
        <w:jc w:val="both"/>
        <w:rPr>
          <w:rFonts w:asciiTheme="minorHAnsi" w:hAnsiTheme="minorHAnsi" w:cstheme="minorHAnsi"/>
          <w:sz w:val="24"/>
          <w:szCs w:val="24"/>
        </w:rPr>
      </w:pPr>
      <w:r>
        <w:rPr>
          <w:rFonts w:asciiTheme="minorHAnsi" w:hAnsiTheme="minorHAnsi"/>
          <w:sz w:val="24"/>
        </w:rPr>
        <w:t>São Paulo, date</w:t>
      </w:r>
    </w:p>
    <w:p w14:paraId="6FEFF518" w14:textId="77777777" w:rsidR="00982756" w:rsidRPr="00106A97" w:rsidRDefault="00982756" w:rsidP="00106A97">
      <w:pPr>
        <w:spacing w:line="240" w:lineRule="auto"/>
        <w:jc w:val="both"/>
        <w:rPr>
          <w:rFonts w:asciiTheme="minorHAnsi" w:hAnsiTheme="minorHAnsi" w:cstheme="minorHAnsi"/>
          <w:sz w:val="24"/>
          <w:szCs w:val="24"/>
        </w:rPr>
      </w:pPr>
      <w:r>
        <w:rPr>
          <w:rFonts w:asciiTheme="minorHAnsi" w:hAnsiTheme="minorHAnsi"/>
          <w:sz w:val="24"/>
        </w:rPr>
        <w:t>_________________</w:t>
      </w:r>
      <w:r>
        <w:rPr>
          <w:rFonts w:asciiTheme="minorHAnsi" w:hAnsiTheme="minorHAnsi"/>
          <w:sz w:val="24"/>
        </w:rPr>
        <w:tab/>
      </w:r>
      <w:r>
        <w:rPr>
          <w:rFonts w:asciiTheme="minorHAnsi" w:hAnsiTheme="minorHAnsi"/>
          <w:sz w:val="24"/>
        </w:rPr>
        <w:tab/>
      </w:r>
      <w:r>
        <w:rPr>
          <w:rFonts w:asciiTheme="minorHAnsi" w:hAnsiTheme="minorHAnsi"/>
          <w:sz w:val="24"/>
        </w:rPr>
        <w:tab/>
      </w:r>
      <w:r>
        <w:rPr>
          <w:rFonts w:asciiTheme="minorHAnsi" w:hAnsiTheme="minorHAnsi"/>
          <w:sz w:val="24"/>
        </w:rPr>
        <w:tab/>
      </w:r>
      <w:r>
        <w:rPr>
          <w:rFonts w:asciiTheme="minorHAnsi" w:hAnsiTheme="minorHAnsi"/>
          <w:sz w:val="24"/>
        </w:rPr>
        <w:tab/>
        <w:t>_____________________</w:t>
      </w:r>
    </w:p>
    <w:p w14:paraId="639A7BB9" w14:textId="77777777" w:rsidR="00982756" w:rsidRPr="00106A97" w:rsidRDefault="00982756" w:rsidP="00106A97">
      <w:pPr>
        <w:spacing w:line="240" w:lineRule="auto"/>
        <w:jc w:val="both"/>
        <w:rPr>
          <w:rFonts w:asciiTheme="minorHAnsi" w:hAnsiTheme="minorHAnsi" w:cstheme="minorHAnsi"/>
          <w:sz w:val="24"/>
          <w:szCs w:val="24"/>
        </w:rPr>
      </w:pPr>
      <w:r>
        <w:rPr>
          <w:rFonts w:asciiTheme="minorHAnsi" w:hAnsiTheme="minorHAnsi"/>
          <w:sz w:val="24"/>
        </w:rPr>
        <w:t>NAME</w:t>
      </w:r>
      <w:r>
        <w:rPr>
          <w:rFonts w:asciiTheme="minorHAnsi" w:hAnsiTheme="minorHAnsi"/>
          <w:sz w:val="24"/>
        </w:rPr>
        <w:tab/>
      </w:r>
      <w:r>
        <w:rPr>
          <w:rFonts w:asciiTheme="minorHAnsi" w:hAnsiTheme="minorHAnsi"/>
          <w:sz w:val="24"/>
        </w:rPr>
        <w:tab/>
      </w:r>
      <w:r>
        <w:rPr>
          <w:rFonts w:asciiTheme="minorHAnsi" w:hAnsiTheme="minorHAnsi"/>
          <w:sz w:val="24"/>
        </w:rPr>
        <w:tab/>
      </w:r>
      <w:r>
        <w:rPr>
          <w:rFonts w:asciiTheme="minorHAnsi" w:hAnsiTheme="minorHAnsi"/>
          <w:sz w:val="24"/>
        </w:rPr>
        <w:tab/>
      </w:r>
      <w:r>
        <w:rPr>
          <w:rFonts w:asciiTheme="minorHAnsi" w:hAnsiTheme="minorHAnsi"/>
          <w:sz w:val="24"/>
        </w:rPr>
        <w:tab/>
      </w:r>
      <w:r>
        <w:rPr>
          <w:rFonts w:asciiTheme="minorHAnsi" w:hAnsiTheme="minorHAnsi"/>
          <w:sz w:val="24"/>
        </w:rPr>
        <w:tab/>
      </w:r>
      <w:r>
        <w:rPr>
          <w:rFonts w:asciiTheme="minorHAnsi" w:hAnsiTheme="minorHAnsi"/>
          <w:sz w:val="24"/>
        </w:rPr>
        <w:tab/>
        <w:t>NAME</w:t>
      </w:r>
    </w:p>
    <w:p w14:paraId="38895886" w14:textId="77777777" w:rsidR="00982756" w:rsidRPr="00106A97" w:rsidRDefault="00982756" w:rsidP="00106A97">
      <w:pPr>
        <w:spacing w:line="240" w:lineRule="auto"/>
        <w:jc w:val="both"/>
        <w:rPr>
          <w:rFonts w:asciiTheme="minorHAnsi" w:hAnsiTheme="minorHAnsi" w:cstheme="minorHAnsi"/>
          <w:sz w:val="24"/>
          <w:szCs w:val="24"/>
        </w:rPr>
      </w:pPr>
      <w:r>
        <w:rPr>
          <w:rFonts w:asciiTheme="minorHAnsi" w:hAnsiTheme="minorHAnsi"/>
          <w:sz w:val="24"/>
        </w:rPr>
        <w:t>TITLE</w:t>
      </w:r>
      <w:r>
        <w:rPr>
          <w:rFonts w:asciiTheme="minorHAnsi" w:hAnsiTheme="minorHAnsi"/>
          <w:sz w:val="24"/>
        </w:rPr>
        <w:tab/>
      </w:r>
      <w:r>
        <w:rPr>
          <w:rFonts w:asciiTheme="minorHAnsi" w:hAnsiTheme="minorHAnsi"/>
          <w:sz w:val="24"/>
        </w:rPr>
        <w:tab/>
      </w:r>
      <w:r>
        <w:rPr>
          <w:rFonts w:asciiTheme="minorHAnsi" w:hAnsiTheme="minorHAnsi"/>
          <w:sz w:val="24"/>
        </w:rPr>
        <w:tab/>
      </w:r>
      <w:r>
        <w:rPr>
          <w:rFonts w:asciiTheme="minorHAnsi" w:hAnsiTheme="minorHAnsi"/>
          <w:sz w:val="24"/>
        </w:rPr>
        <w:tab/>
      </w:r>
      <w:r>
        <w:rPr>
          <w:rFonts w:asciiTheme="minorHAnsi" w:hAnsiTheme="minorHAnsi"/>
          <w:sz w:val="24"/>
        </w:rPr>
        <w:tab/>
      </w:r>
      <w:r>
        <w:rPr>
          <w:rFonts w:asciiTheme="minorHAnsi" w:hAnsiTheme="minorHAnsi"/>
          <w:sz w:val="24"/>
        </w:rPr>
        <w:tab/>
      </w:r>
      <w:r>
        <w:rPr>
          <w:rFonts w:asciiTheme="minorHAnsi" w:hAnsiTheme="minorHAnsi"/>
          <w:sz w:val="24"/>
        </w:rPr>
        <w:tab/>
        <w:t>TITLE</w:t>
      </w:r>
      <w:r>
        <w:rPr>
          <w:rFonts w:asciiTheme="minorHAnsi" w:hAnsiTheme="minorHAnsi"/>
          <w:sz w:val="24"/>
        </w:rPr>
        <w:tab/>
      </w:r>
    </w:p>
    <w:p w14:paraId="0815F13D" w14:textId="20E62F13" w:rsidR="00982756" w:rsidRPr="00106A97" w:rsidRDefault="00982756" w:rsidP="00106A97">
      <w:pPr>
        <w:spacing w:line="240" w:lineRule="auto"/>
        <w:jc w:val="both"/>
        <w:rPr>
          <w:rFonts w:asciiTheme="minorHAnsi" w:hAnsiTheme="minorHAnsi" w:cstheme="minorHAnsi"/>
          <w:sz w:val="24"/>
          <w:szCs w:val="24"/>
        </w:rPr>
      </w:pPr>
      <w:r>
        <w:rPr>
          <w:rFonts w:asciiTheme="minorHAnsi" w:hAnsiTheme="minorHAnsi"/>
          <w:sz w:val="24"/>
        </w:rPr>
        <w:t>PEFC BRASIL</w:t>
      </w:r>
      <w:r>
        <w:rPr>
          <w:rFonts w:asciiTheme="minorHAnsi" w:hAnsiTheme="minorHAnsi"/>
          <w:sz w:val="24"/>
        </w:rPr>
        <w:tab/>
      </w:r>
      <w:r>
        <w:rPr>
          <w:rFonts w:asciiTheme="minorHAnsi" w:hAnsiTheme="minorHAnsi"/>
          <w:sz w:val="24"/>
        </w:rPr>
        <w:tab/>
      </w:r>
      <w:r>
        <w:rPr>
          <w:rFonts w:asciiTheme="minorHAnsi" w:hAnsiTheme="minorHAnsi"/>
          <w:sz w:val="24"/>
        </w:rPr>
        <w:tab/>
      </w:r>
      <w:r>
        <w:rPr>
          <w:rFonts w:asciiTheme="minorHAnsi" w:hAnsiTheme="minorHAnsi"/>
          <w:sz w:val="24"/>
        </w:rPr>
        <w:tab/>
      </w:r>
      <w:r>
        <w:rPr>
          <w:rFonts w:asciiTheme="minorHAnsi" w:hAnsiTheme="minorHAnsi"/>
          <w:sz w:val="24"/>
        </w:rPr>
        <w:tab/>
      </w:r>
      <w:r>
        <w:rPr>
          <w:rFonts w:asciiTheme="minorHAnsi" w:hAnsiTheme="minorHAnsi"/>
          <w:sz w:val="24"/>
        </w:rPr>
        <w:tab/>
        <w:t>ORGANIZAÇÃO</w:t>
      </w:r>
    </w:p>
    <w:sdt>
      <w:sdtPr>
        <w:rPr>
          <w:rFonts w:asciiTheme="minorHAnsi" w:hAnsiTheme="minorHAnsi" w:cstheme="minorHAnsi"/>
          <w:sz w:val="24"/>
          <w:szCs w:val="24"/>
        </w:rPr>
        <w:tag w:val="goog_rdk_19"/>
        <w:id w:val="1134911103"/>
      </w:sdtPr>
      <w:sdtContent>
        <w:p w14:paraId="4CD45B7F" w14:textId="77777777" w:rsidR="00982756" w:rsidRPr="00106A97" w:rsidRDefault="004C3EE9" w:rsidP="00106A97">
          <w:pPr>
            <w:spacing w:after="0" w:line="240" w:lineRule="auto"/>
            <w:jc w:val="both"/>
            <w:rPr>
              <w:rFonts w:asciiTheme="minorHAnsi" w:hAnsiTheme="minorHAnsi" w:cstheme="minorHAnsi"/>
              <w:sz w:val="24"/>
              <w:szCs w:val="24"/>
            </w:rPr>
          </w:pPr>
          <w:sdt>
            <w:sdtPr>
              <w:rPr>
                <w:rFonts w:asciiTheme="minorHAnsi" w:hAnsiTheme="minorHAnsi" w:cstheme="minorHAnsi"/>
                <w:sz w:val="24"/>
                <w:szCs w:val="24"/>
              </w:rPr>
              <w:tag w:val="goog_rdk_18"/>
              <w:id w:val="-1797824813"/>
              <w:showingPlcHdr/>
            </w:sdtPr>
            <w:sdtContent>
              <w:r w:rsidR="007D2DD4">
                <w:rPr>
                  <w:rFonts w:asciiTheme="minorHAnsi" w:hAnsiTheme="minorHAnsi"/>
                  <w:sz w:val="24"/>
                </w:rPr>
                <w:t xml:space="preserve">     </w:t>
              </w:r>
            </w:sdtContent>
          </w:sdt>
        </w:p>
      </w:sdtContent>
    </w:sdt>
    <w:bookmarkEnd w:id="11"/>
    <w:p w14:paraId="2F0CFE46" w14:textId="77777777" w:rsidR="00982756" w:rsidRPr="00106A97" w:rsidRDefault="00982756" w:rsidP="00106A97">
      <w:pPr>
        <w:pBdr>
          <w:top w:val="nil"/>
          <w:left w:val="nil"/>
          <w:bottom w:val="nil"/>
          <w:right w:val="nil"/>
          <w:between w:val="nil"/>
        </w:pBdr>
        <w:spacing w:line="240" w:lineRule="auto"/>
        <w:jc w:val="both"/>
        <w:rPr>
          <w:rFonts w:asciiTheme="minorHAnsi" w:hAnsiTheme="minorHAnsi" w:cstheme="minorHAnsi"/>
          <w:sz w:val="24"/>
          <w:szCs w:val="24"/>
        </w:rPr>
      </w:pPr>
    </w:p>
    <w:p w14:paraId="00000263" w14:textId="6494C90D" w:rsidR="00CF08E4" w:rsidRDefault="00A7725A" w:rsidP="00106A97">
      <w:pPr>
        <w:pBdr>
          <w:top w:val="nil"/>
          <w:left w:val="nil"/>
          <w:bottom w:val="nil"/>
          <w:right w:val="nil"/>
          <w:between w:val="nil"/>
        </w:pBdr>
        <w:spacing w:line="240" w:lineRule="auto"/>
        <w:jc w:val="both"/>
        <w:rPr>
          <w:rFonts w:asciiTheme="minorHAnsi" w:hAnsiTheme="minorHAnsi"/>
          <w:b/>
          <w:sz w:val="24"/>
          <w:highlight w:val="yellow"/>
        </w:rPr>
      </w:pPr>
      <w:r>
        <w:br w:type="column"/>
      </w:r>
      <w:r w:rsidR="00626179" w:rsidRPr="00626179">
        <w:rPr>
          <w:rFonts w:asciiTheme="minorHAnsi" w:hAnsiTheme="minorHAnsi"/>
          <w:b/>
          <w:sz w:val="24"/>
        </w:rPr>
        <w:lastRenderedPageBreak/>
        <w:t>Appendix</w:t>
      </w:r>
      <w:r w:rsidR="00626179">
        <w:rPr>
          <w:rFonts w:asciiTheme="minorHAnsi" w:hAnsiTheme="minorHAnsi"/>
          <w:b/>
          <w:sz w:val="24"/>
        </w:rPr>
        <w:t xml:space="preserve"> D</w:t>
      </w:r>
      <w:r w:rsidR="00626179" w:rsidRPr="00626179">
        <w:rPr>
          <w:rFonts w:asciiTheme="minorHAnsi" w:hAnsiTheme="minorHAnsi"/>
          <w:b/>
          <w:sz w:val="24"/>
        </w:rPr>
        <w:t>: Sample contract between certification body (Group D) and PEFC Brazil: notification and use of PEFC trademark</w:t>
      </w:r>
    </w:p>
    <w:p w14:paraId="739C7703" w14:textId="77777777" w:rsidR="004C3EE9" w:rsidRPr="004C3EE9" w:rsidRDefault="004C3EE9" w:rsidP="004C3EE9">
      <w:pPr>
        <w:pBdr>
          <w:top w:val="nil"/>
          <w:left w:val="nil"/>
          <w:bottom w:val="nil"/>
          <w:right w:val="nil"/>
          <w:between w:val="nil"/>
        </w:pBdr>
        <w:spacing w:line="240" w:lineRule="auto"/>
        <w:jc w:val="both"/>
        <w:rPr>
          <w:rFonts w:asciiTheme="minorHAnsi" w:hAnsiTheme="minorHAnsi" w:cstheme="minorHAnsi"/>
          <w:sz w:val="24"/>
          <w:szCs w:val="24"/>
          <w:lang w:val="pt-BR"/>
        </w:rPr>
      </w:pPr>
      <w:r w:rsidRPr="004C3EE9">
        <w:rPr>
          <w:rFonts w:asciiTheme="minorHAnsi" w:hAnsiTheme="minorHAnsi" w:cstheme="minorHAnsi"/>
          <w:sz w:val="24"/>
          <w:szCs w:val="24"/>
          <w:lang w:val="pt-BR"/>
        </w:rPr>
        <w:t>PEFC BRAZIL LOGO</w:t>
      </w:r>
    </w:p>
    <w:p w14:paraId="548E92DE" w14:textId="77777777" w:rsidR="004C3EE9" w:rsidRPr="004C3EE9" w:rsidRDefault="004C3EE9" w:rsidP="004C3EE9">
      <w:pPr>
        <w:pBdr>
          <w:top w:val="nil"/>
          <w:left w:val="nil"/>
          <w:bottom w:val="nil"/>
          <w:right w:val="nil"/>
          <w:between w:val="nil"/>
        </w:pBdr>
        <w:spacing w:line="240" w:lineRule="auto"/>
        <w:jc w:val="both"/>
        <w:rPr>
          <w:rFonts w:asciiTheme="minorHAnsi" w:hAnsiTheme="minorHAnsi" w:cstheme="minorHAnsi"/>
          <w:sz w:val="24"/>
          <w:szCs w:val="24"/>
          <w:lang w:val="pt-BR"/>
        </w:rPr>
      </w:pPr>
      <w:r w:rsidRPr="004C3EE9">
        <w:rPr>
          <w:rFonts w:asciiTheme="minorHAnsi" w:hAnsiTheme="minorHAnsi" w:cstheme="minorHAnsi"/>
          <w:sz w:val="24"/>
          <w:szCs w:val="24"/>
          <w:lang w:val="pt-BR"/>
        </w:rPr>
        <w:t>Contract No./ Year</w:t>
      </w:r>
    </w:p>
    <w:p w14:paraId="7CA53453" w14:textId="77777777" w:rsidR="004C3EE9" w:rsidRPr="004C3EE9" w:rsidRDefault="004C3EE9" w:rsidP="004C3EE9">
      <w:pPr>
        <w:pBdr>
          <w:top w:val="nil"/>
          <w:left w:val="nil"/>
          <w:bottom w:val="nil"/>
          <w:right w:val="nil"/>
          <w:between w:val="nil"/>
        </w:pBdr>
        <w:spacing w:line="240" w:lineRule="auto"/>
        <w:jc w:val="both"/>
        <w:rPr>
          <w:rFonts w:asciiTheme="minorHAnsi" w:hAnsiTheme="minorHAnsi" w:cstheme="minorHAnsi"/>
          <w:sz w:val="24"/>
          <w:szCs w:val="24"/>
          <w:lang w:val="pt-BR"/>
        </w:rPr>
      </w:pPr>
      <w:r w:rsidRPr="004C3EE9">
        <w:rPr>
          <w:rFonts w:asciiTheme="minorHAnsi" w:hAnsiTheme="minorHAnsi" w:cstheme="minorHAnsi"/>
          <w:sz w:val="24"/>
          <w:szCs w:val="24"/>
          <w:lang w:val="pt-BR"/>
        </w:rPr>
        <w:t>Trademark use license number: PEFC/XX-XX-XXXX</w:t>
      </w:r>
    </w:p>
    <w:p w14:paraId="68D540A5" w14:textId="77777777" w:rsidR="004C3EE9" w:rsidRPr="004C3EE9" w:rsidRDefault="004C3EE9" w:rsidP="004C3EE9">
      <w:pPr>
        <w:pBdr>
          <w:top w:val="nil"/>
          <w:left w:val="nil"/>
          <w:bottom w:val="nil"/>
          <w:right w:val="nil"/>
          <w:between w:val="nil"/>
        </w:pBdr>
        <w:spacing w:line="240" w:lineRule="auto"/>
        <w:jc w:val="both"/>
        <w:rPr>
          <w:rFonts w:asciiTheme="minorHAnsi" w:hAnsiTheme="minorHAnsi" w:cstheme="minorHAnsi"/>
          <w:sz w:val="24"/>
          <w:szCs w:val="24"/>
          <w:lang w:val="pt-BR"/>
        </w:rPr>
      </w:pPr>
    </w:p>
    <w:p w14:paraId="581DFABE" w14:textId="77777777" w:rsidR="004C3EE9" w:rsidRPr="004C3EE9" w:rsidRDefault="004C3EE9" w:rsidP="004C3EE9">
      <w:pPr>
        <w:pBdr>
          <w:top w:val="nil"/>
          <w:left w:val="nil"/>
          <w:bottom w:val="nil"/>
          <w:right w:val="nil"/>
          <w:between w:val="nil"/>
        </w:pBdr>
        <w:spacing w:line="240" w:lineRule="auto"/>
        <w:jc w:val="both"/>
        <w:rPr>
          <w:rFonts w:asciiTheme="minorHAnsi" w:hAnsiTheme="minorHAnsi" w:cstheme="minorHAnsi"/>
          <w:sz w:val="24"/>
          <w:szCs w:val="24"/>
          <w:lang w:val="pt-BR"/>
        </w:rPr>
      </w:pPr>
      <w:r w:rsidRPr="004C3EE9">
        <w:rPr>
          <w:rFonts w:asciiTheme="minorHAnsi" w:hAnsiTheme="minorHAnsi" w:cstheme="minorHAnsi"/>
          <w:sz w:val="24"/>
          <w:szCs w:val="24"/>
          <w:lang w:val="pt-BR"/>
        </w:rPr>
        <w:t>Between:</w:t>
      </w:r>
    </w:p>
    <w:p w14:paraId="11292E15" w14:textId="77777777" w:rsidR="004C3EE9" w:rsidRPr="004C3EE9" w:rsidRDefault="004C3EE9" w:rsidP="004C3EE9">
      <w:pPr>
        <w:pBdr>
          <w:top w:val="nil"/>
          <w:left w:val="nil"/>
          <w:bottom w:val="nil"/>
          <w:right w:val="nil"/>
          <w:between w:val="nil"/>
        </w:pBdr>
        <w:spacing w:line="240" w:lineRule="auto"/>
        <w:jc w:val="both"/>
        <w:rPr>
          <w:rFonts w:asciiTheme="minorHAnsi" w:hAnsiTheme="minorHAnsi" w:cstheme="minorHAnsi"/>
          <w:sz w:val="24"/>
          <w:szCs w:val="24"/>
          <w:lang w:val="pt-BR"/>
        </w:rPr>
      </w:pPr>
      <w:r w:rsidRPr="004C3EE9">
        <w:rPr>
          <w:rFonts w:asciiTheme="minorHAnsi" w:hAnsiTheme="minorHAnsi" w:cstheme="minorHAnsi"/>
          <w:sz w:val="24"/>
          <w:szCs w:val="24"/>
          <w:lang w:val="pt-BR"/>
        </w:rPr>
        <w:tab/>
        <w:t>IPMF (......), hereafter PEFC Brazil, established on X, approved Y</w:t>
      </w:r>
    </w:p>
    <w:p w14:paraId="73D9940C" w14:textId="77777777" w:rsidR="004C3EE9" w:rsidRPr="004C3EE9" w:rsidRDefault="004C3EE9" w:rsidP="004C3EE9">
      <w:pPr>
        <w:pBdr>
          <w:top w:val="nil"/>
          <w:left w:val="nil"/>
          <w:bottom w:val="nil"/>
          <w:right w:val="nil"/>
          <w:between w:val="nil"/>
        </w:pBdr>
        <w:spacing w:line="240" w:lineRule="auto"/>
        <w:jc w:val="both"/>
        <w:rPr>
          <w:rFonts w:asciiTheme="minorHAnsi" w:hAnsiTheme="minorHAnsi" w:cstheme="minorHAnsi"/>
          <w:sz w:val="24"/>
          <w:szCs w:val="24"/>
          <w:lang w:val="pt-BR"/>
        </w:rPr>
      </w:pPr>
      <w:r w:rsidRPr="004C3EE9">
        <w:rPr>
          <w:rFonts w:asciiTheme="minorHAnsi" w:hAnsiTheme="minorHAnsi" w:cstheme="minorHAnsi"/>
          <w:sz w:val="24"/>
          <w:szCs w:val="24"/>
          <w:lang w:val="pt-BR"/>
        </w:rPr>
        <w:t>and</w:t>
      </w:r>
    </w:p>
    <w:p w14:paraId="7D1187F1" w14:textId="77777777" w:rsidR="004C3EE9" w:rsidRPr="004C3EE9" w:rsidRDefault="004C3EE9" w:rsidP="004C3EE9">
      <w:pPr>
        <w:pBdr>
          <w:top w:val="nil"/>
          <w:left w:val="nil"/>
          <w:bottom w:val="nil"/>
          <w:right w:val="nil"/>
          <w:between w:val="nil"/>
        </w:pBdr>
        <w:spacing w:line="240" w:lineRule="auto"/>
        <w:jc w:val="both"/>
        <w:rPr>
          <w:rFonts w:asciiTheme="minorHAnsi" w:hAnsiTheme="minorHAnsi" w:cstheme="minorHAnsi"/>
          <w:sz w:val="24"/>
          <w:szCs w:val="24"/>
          <w:lang w:val="pt-BR"/>
        </w:rPr>
      </w:pPr>
      <w:r w:rsidRPr="004C3EE9">
        <w:rPr>
          <w:rFonts w:asciiTheme="minorHAnsi" w:hAnsiTheme="minorHAnsi" w:cstheme="minorHAnsi"/>
          <w:sz w:val="24"/>
          <w:szCs w:val="24"/>
          <w:lang w:val="pt-BR"/>
        </w:rPr>
        <w:t> </w:t>
      </w:r>
      <w:r w:rsidRPr="004C3EE9">
        <w:rPr>
          <w:rFonts w:asciiTheme="minorHAnsi" w:hAnsiTheme="minorHAnsi" w:cstheme="minorHAnsi"/>
          <w:sz w:val="24"/>
          <w:szCs w:val="24"/>
          <w:lang w:val="pt-BR"/>
        </w:rPr>
        <w:tab/>
        <w:t>company/institution____; certification body/code_____; CNPJ____; hereafter Certification Body, having its registered office at (address)____; legal representative___, title_____; identifying document_____.</w:t>
      </w:r>
    </w:p>
    <w:p w14:paraId="249924DC" w14:textId="77777777" w:rsidR="004C3EE9" w:rsidRPr="004C3EE9" w:rsidRDefault="004C3EE9" w:rsidP="004C3EE9">
      <w:pPr>
        <w:pBdr>
          <w:top w:val="nil"/>
          <w:left w:val="nil"/>
          <w:bottom w:val="nil"/>
          <w:right w:val="nil"/>
          <w:between w:val="nil"/>
        </w:pBdr>
        <w:spacing w:line="240" w:lineRule="auto"/>
        <w:jc w:val="both"/>
        <w:rPr>
          <w:rFonts w:asciiTheme="minorHAnsi" w:hAnsiTheme="minorHAnsi" w:cstheme="minorHAnsi"/>
          <w:sz w:val="24"/>
          <w:szCs w:val="24"/>
          <w:lang w:val="pt-BR"/>
        </w:rPr>
      </w:pPr>
      <w:r w:rsidRPr="004C3EE9">
        <w:rPr>
          <w:rFonts w:asciiTheme="minorHAnsi" w:hAnsiTheme="minorHAnsi" w:cstheme="minorHAnsi"/>
          <w:sz w:val="24"/>
          <w:szCs w:val="24"/>
          <w:lang w:val="pt-BR"/>
        </w:rPr>
        <w:t>Whereas the PEFC Council manages the Programme for the Endorsement of Forest Certification and is owner and holds the copyright for the PEFC logo and initials, which are registered trademarks; unauthorized use is prohibited and may involve legal implications;</w:t>
      </w:r>
    </w:p>
    <w:p w14:paraId="2227CC96" w14:textId="77777777" w:rsidR="004C3EE9" w:rsidRPr="004C3EE9" w:rsidRDefault="004C3EE9" w:rsidP="004C3EE9">
      <w:pPr>
        <w:pBdr>
          <w:top w:val="nil"/>
          <w:left w:val="nil"/>
          <w:bottom w:val="nil"/>
          <w:right w:val="nil"/>
          <w:between w:val="nil"/>
        </w:pBdr>
        <w:spacing w:line="240" w:lineRule="auto"/>
        <w:jc w:val="both"/>
        <w:rPr>
          <w:rFonts w:asciiTheme="minorHAnsi" w:hAnsiTheme="minorHAnsi" w:cstheme="minorHAnsi"/>
          <w:sz w:val="24"/>
          <w:szCs w:val="24"/>
          <w:lang w:val="pt-BR"/>
        </w:rPr>
      </w:pPr>
      <w:r w:rsidRPr="004C3EE9">
        <w:rPr>
          <w:rFonts w:asciiTheme="minorHAnsi" w:hAnsiTheme="minorHAnsi" w:cstheme="minorHAnsi"/>
          <w:sz w:val="24"/>
          <w:szCs w:val="24"/>
          <w:lang w:val="pt-BR"/>
        </w:rPr>
        <w:t> Whereas IPMF, the Instituto Pró Manejo Florestal (henceforth PEFC Brazil), is the entity authorized by the PEFC Council, which administers the Program for Endorsing Forest Certification Schemes (henceforth PEFC Council), as the National Governing Body responsible for administering PEFC Brazil, the national forest certification system; </w:t>
      </w:r>
    </w:p>
    <w:p w14:paraId="6BE066F6" w14:textId="77777777" w:rsidR="004C3EE9" w:rsidRPr="004C3EE9" w:rsidRDefault="004C3EE9" w:rsidP="004C3EE9">
      <w:pPr>
        <w:pBdr>
          <w:top w:val="nil"/>
          <w:left w:val="nil"/>
          <w:bottom w:val="nil"/>
          <w:right w:val="nil"/>
          <w:between w:val="nil"/>
        </w:pBdr>
        <w:spacing w:line="240" w:lineRule="auto"/>
        <w:jc w:val="both"/>
        <w:rPr>
          <w:rFonts w:asciiTheme="minorHAnsi" w:hAnsiTheme="minorHAnsi" w:cstheme="minorHAnsi"/>
          <w:sz w:val="24"/>
          <w:szCs w:val="24"/>
          <w:lang w:val="pt-BR"/>
        </w:rPr>
      </w:pPr>
      <w:r w:rsidRPr="004C3EE9">
        <w:rPr>
          <w:rFonts w:asciiTheme="minorHAnsi" w:hAnsiTheme="minorHAnsi" w:cstheme="minorHAnsi"/>
          <w:sz w:val="24"/>
          <w:szCs w:val="24"/>
          <w:lang w:val="pt-BR"/>
        </w:rPr>
        <w:t>Whereas the certification body operates PEFC certification (for forest or chain of custody) in accordance with its current accreditation with INMETRO or, for chain of custody certification, with another accreditation body recognized by the International Accreditation Forum (IAF) and in line with its approved scope; </w:t>
      </w:r>
    </w:p>
    <w:p w14:paraId="1ADAEEB8" w14:textId="77777777" w:rsidR="004C3EE9" w:rsidRPr="004C3EE9" w:rsidRDefault="004C3EE9" w:rsidP="004C3EE9">
      <w:pPr>
        <w:pBdr>
          <w:top w:val="nil"/>
          <w:left w:val="nil"/>
          <w:bottom w:val="nil"/>
          <w:right w:val="nil"/>
          <w:between w:val="nil"/>
        </w:pBdr>
        <w:spacing w:line="240" w:lineRule="auto"/>
        <w:jc w:val="both"/>
        <w:rPr>
          <w:rFonts w:asciiTheme="minorHAnsi" w:hAnsiTheme="minorHAnsi" w:cstheme="minorHAnsi"/>
          <w:sz w:val="24"/>
          <w:szCs w:val="24"/>
          <w:lang w:val="pt-BR"/>
        </w:rPr>
      </w:pPr>
      <w:r w:rsidRPr="004C3EE9">
        <w:rPr>
          <w:rFonts w:asciiTheme="minorHAnsi" w:hAnsiTheme="minorHAnsi" w:cstheme="minorHAnsi"/>
          <w:sz w:val="24"/>
          <w:szCs w:val="24"/>
          <w:lang w:val="pt-BR"/>
        </w:rPr>
        <w:t>Whereas the certification body utilizing the PEFC trademark shall be granted a license with an exclusive number authorizing use of the PEFC trademarks according to the most recent version of PEFC ST 2001 PEFC Trademarks Rules;</w:t>
      </w:r>
    </w:p>
    <w:p w14:paraId="5C04CC5A" w14:textId="77777777" w:rsidR="004C3EE9" w:rsidRPr="004C3EE9" w:rsidRDefault="004C3EE9" w:rsidP="004C3EE9">
      <w:pPr>
        <w:pBdr>
          <w:top w:val="nil"/>
          <w:left w:val="nil"/>
          <w:bottom w:val="nil"/>
          <w:right w:val="nil"/>
          <w:between w:val="nil"/>
        </w:pBdr>
        <w:spacing w:line="240" w:lineRule="auto"/>
        <w:jc w:val="both"/>
        <w:rPr>
          <w:rFonts w:asciiTheme="minorHAnsi" w:hAnsiTheme="minorHAnsi" w:cstheme="minorHAnsi"/>
          <w:sz w:val="24"/>
          <w:szCs w:val="24"/>
          <w:lang w:val="pt-BR"/>
        </w:rPr>
      </w:pPr>
    </w:p>
    <w:p w14:paraId="3F208BC9" w14:textId="77777777" w:rsidR="004C3EE9" w:rsidRPr="004C3EE9" w:rsidRDefault="004C3EE9" w:rsidP="004C3EE9">
      <w:pPr>
        <w:pBdr>
          <w:top w:val="nil"/>
          <w:left w:val="nil"/>
          <w:bottom w:val="nil"/>
          <w:right w:val="nil"/>
          <w:between w:val="nil"/>
        </w:pBdr>
        <w:spacing w:line="240" w:lineRule="auto"/>
        <w:jc w:val="both"/>
        <w:rPr>
          <w:rFonts w:asciiTheme="minorHAnsi" w:hAnsiTheme="minorHAnsi" w:cstheme="minorHAnsi"/>
          <w:sz w:val="24"/>
          <w:szCs w:val="24"/>
          <w:lang w:val="pt-BR"/>
        </w:rPr>
      </w:pPr>
      <w:r w:rsidRPr="004C3EE9">
        <w:rPr>
          <w:rFonts w:asciiTheme="minorHAnsi" w:hAnsiTheme="minorHAnsi" w:cstheme="minorHAnsi"/>
          <w:sz w:val="24"/>
          <w:szCs w:val="24"/>
          <w:lang w:val="pt-BR"/>
        </w:rPr>
        <w:t>Now, therefore the above said parties agree to the following:</w:t>
      </w:r>
    </w:p>
    <w:p w14:paraId="5E9F77DB" w14:textId="77777777" w:rsidR="004C3EE9" w:rsidRPr="004C3EE9" w:rsidRDefault="004C3EE9" w:rsidP="000078D4">
      <w:pPr>
        <w:numPr>
          <w:ilvl w:val="0"/>
          <w:numId w:val="61"/>
        </w:numPr>
        <w:pBdr>
          <w:top w:val="nil"/>
          <w:left w:val="nil"/>
          <w:bottom w:val="nil"/>
          <w:right w:val="nil"/>
          <w:between w:val="nil"/>
        </w:pBdr>
        <w:spacing w:line="240" w:lineRule="auto"/>
        <w:jc w:val="both"/>
        <w:rPr>
          <w:rFonts w:asciiTheme="minorHAnsi" w:hAnsiTheme="minorHAnsi" w:cstheme="minorHAnsi"/>
          <w:bCs/>
          <w:sz w:val="24"/>
          <w:szCs w:val="24"/>
          <w:lang w:val="pt-BR"/>
        </w:rPr>
      </w:pPr>
      <w:r w:rsidRPr="004C3EE9">
        <w:rPr>
          <w:rFonts w:asciiTheme="minorHAnsi" w:hAnsiTheme="minorHAnsi" w:cstheme="minorHAnsi"/>
          <w:bCs/>
          <w:sz w:val="24"/>
          <w:szCs w:val="24"/>
          <w:lang w:val="pt-BR"/>
        </w:rPr>
        <w:t>Object</w:t>
      </w:r>
    </w:p>
    <w:p w14:paraId="26C60498" w14:textId="77777777" w:rsidR="004C3EE9" w:rsidRPr="004C3EE9" w:rsidRDefault="004C3EE9" w:rsidP="000078D4">
      <w:pPr>
        <w:numPr>
          <w:ilvl w:val="1"/>
          <w:numId w:val="61"/>
        </w:numPr>
        <w:pBdr>
          <w:top w:val="nil"/>
          <w:left w:val="nil"/>
          <w:bottom w:val="nil"/>
          <w:right w:val="nil"/>
          <w:between w:val="nil"/>
        </w:pBdr>
        <w:spacing w:line="240" w:lineRule="auto"/>
        <w:jc w:val="both"/>
        <w:rPr>
          <w:rFonts w:asciiTheme="minorHAnsi" w:hAnsiTheme="minorHAnsi" w:cstheme="minorHAnsi"/>
          <w:sz w:val="24"/>
          <w:szCs w:val="24"/>
          <w:lang w:val="pt-BR"/>
        </w:rPr>
      </w:pPr>
      <w:r w:rsidRPr="004C3EE9">
        <w:rPr>
          <w:rFonts w:asciiTheme="minorHAnsi" w:hAnsiTheme="minorHAnsi" w:cstheme="minorHAnsi"/>
          <w:sz w:val="24"/>
          <w:szCs w:val="24"/>
          <w:lang w:val="pt-BR"/>
        </w:rPr>
        <w:lastRenderedPageBreak/>
        <w:t>This agreement grants the certification body the ability to notify the issuance of PEFC certificates in Brazil, during the duration of the certification body's contract with the accreditation body, and grants the license to use PEFC trademarks. </w:t>
      </w:r>
    </w:p>
    <w:p w14:paraId="15AB149C" w14:textId="77777777" w:rsidR="004C3EE9" w:rsidRPr="004C3EE9" w:rsidRDefault="004C3EE9" w:rsidP="000078D4">
      <w:pPr>
        <w:numPr>
          <w:ilvl w:val="1"/>
          <w:numId w:val="61"/>
        </w:numPr>
        <w:pBdr>
          <w:top w:val="nil"/>
          <w:left w:val="nil"/>
          <w:bottom w:val="nil"/>
          <w:right w:val="nil"/>
          <w:between w:val="nil"/>
        </w:pBdr>
        <w:spacing w:line="240" w:lineRule="auto"/>
        <w:jc w:val="both"/>
        <w:rPr>
          <w:rFonts w:asciiTheme="minorHAnsi" w:hAnsiTheme="minorHAnsi" w:cstheme="minorHAnsi"/>
          <w:sz w:val="24"/>
          <w:szCs w:val="24"/>
          <w:lang w:val="pt-BR"/>
        </w:rPr>
      </w:pPr>
      <w:r w:rsidRPr="004C3EE9">
        <w:rPr>
          <w:rFonts w:asciiTheme="minorHAnsi" w:hAnsiTheme="minorHAnsi" w:cstheme="minorHAnsi"/>
          <w:sz w:val="24"/>
          <w:szCs w:val="24"/>
          <w:lang w:val="pt-BR"/>
        </w:rPr>
        <w:t>PEFC Brazil recognizes the certificates issued by the notified certification body, according to its scope of accreditation. </w:t>
      </w:r>
    </w:p>
    <w:p w14:paraId="5F4272E5" w14:textId="785D9FE3" w:rsidR="004C3EE9" w:rsidRPr="004C3EE9" w:rsidRDefault="004C3EE9" w:rsidP="004C3EE9">
      <w:pPr>
        <w:pBdr>
          <w:top w:val="nil"/>
          <w:left w:val="nil"/>
          <w:bottom w:val="nil"/>
          <w:right w:val="nil"/>
          <w:between w:val="nil"/>
        </w:pBdr>
        <w:spacing w:line="240" w:lineRule="auto"/>
        <w:jc w:val="both"/>
        <w:rPr>
          <w:rFonts w:asciiTheme="minorHAnsi" w:hAnsiTheme="minorHAnsi" w:cstheme="minorHAnsi"/>
          <w:sz w:val="24"/>
          <w:szCs w:val="24"/>
          <w:lang w:val="pt-BR"/>
        </w:rPr>
      </w:pPr>
    </w:p>
    <w:p w14:paraId="133EAD4F" w14:textId="77777777" w:rsidR="004C3EE9" w:rsidRPr="004C3EE9" w:rsidRDefault="004C3EE9" w:rsidP="000078D4">
      <w:pPr>
        <w:numPr>
          <w:ilvl w:val="0"/>
          <w:numId w:val="62"/>
        </w:numPr>
        <w:pBdr>
          <w:top w:val="nil"/>
          <w:left w:val="nil"/>
          <w:bottom w:val="nil"/>
          <w:right w:val="nil"/>
          <w:between w:val="nil"/>
        </w:pBdr>
        <w:spacing w:line="240" w:lineRule="auto"/>
        <w:jc w:val="both"/>
        <w:rPr>
          <w:rFonts w:asciiTheme="minorHAnsi" w:hAnsiTheme="minorHAnsi" w:cstheme="minorHAnsi"/>
          <w:bCs/>
          <w:sz w:val="24"/>
          <w:szCs w:val="24"/>
          <w:lang w:val="pt-BR"/>
        </w:rPr>
      </w:pPr>
      <w:r w:rsidRPr="004C3EE9">
        <w:rPr>
          <w:rFonts w:asciiTheme="minorHAnsi" w:hAnsiTheme="minorHAnsi" w:cstheme="minorHAnsi"/>
          <w:bCs/>
          <w:sz w:val="24"/>
          <w:szCs w:val="24"/>
          <w:lang w:val="pt-BR"/>
        </w:rPr>
        <w:t>RESPONSIBILITIES OF THE CERTIFICATION BODY</w:t>
      </w:r>
    </w:p>
    <w:p w14:paraId="668B7BAD" w14:textId="77777777" w:rsidR="004C3EE9" w:rsidRPr="004C3EE9" w:rsidRDefault="004C3EE9" w:rsidP="000078D4">
      <w:pPr>
        <w:numPr>
          <w:ilvl w:val="1"/>
          <w:numId w:val="62"/>
        </w:numPr>
        <w:pBdr>
          <w:top w:val="nil"/>
          <w:left w:val="nil"/>
          <w:bottom w:val="nil"/>
          <w:right w:val="nil"/>
          <w:between w:val="nil"/>
        </w:pBdr>
        <w:spacing w:line="240" w:lineRule="auto"/>
        <w:jc w:val="both"/>
        <w:rPr>
          <w:rFonts w:asciiTheme="minorHAnsi" w:hAnsiTheme="minorHAnsi" w:cstheme="minorHAnsi"/>
          <w:sz w:val="24"/>
          <w:szCs w:val="24"/>
          <w:lang w:val="pt-BR"/>
        </w:rPr>
      </w:pPr>
      <w:r w:rsidRPr="004C3EE9">
        <w:rPr>
          <w:rFonts w:asciiTheme="minorHAnsi" w:hAnsiTheme="minorHAnsi" w:cstheme="minorHAnsi"/>
          <w:sz w:val="24"/>
          <w:szCs w:val="24"/>
          <w:lang w:val="pt-BR"/>
        </w:rPr>
        <w:t>The certification body is obliged to:</w:t>
      </w:r>
    </w:p>
    <w:p w14:paraId="10147CBC" w14:textId="77777777" w:rsidR="004C3EE9" w:rsidRPr="004C3EE9" w:rsidRDefault="004C3EE9" w:rsidP="000078D4">
      <w:pPr>
        <w:numPr>
          <w:ilvl w:val="0"/>
          <w:numId w:val="63"/>
        </w:numPr>
        <w:pBdr>
          <w:top w:val="nil"/>
          <w:left w:val="nil"/>
          <w:bottom w:val="nil"/>
          <w:right w:val="nil"/>
          <w:between w:val="nil"/>
        </w:pBdr>
        <w:spacing w:line="240" w:lineRule="auto"/>
        <w:jc w:val="both"/>
        <w:rPr>
          <w:rFonts w:asciiTheme="minorHAnsi" w:hAnsiTheme="minorHAnsi" w:cstheme="minorHAnsi"/>
          <w:sz w:val="24"/>
          <w:szCs w:val="24"/>
          <w:lang w:val="pt-BR"/>
        </w:rPr>
      </w:pPr>
      <w:r w:rsidRPr="004C3EE9">
        <w:rPr>
          <w:rFonts w:asciiTheme="minorHAnsi" w:hAnsiTheme="minorHAnsi" w:cstheme="minorHAnsi"/>
          <w:sz w:val="24"/>
          <w:szCs w:val="24"/>
          <w:lang w:val="pt-BR"/>
        </w:rPr>
        <w:t xml:space="preserve">Hold and maintain valid accreditation issued according to Appendix 6 - </w:t>
      </w:r>
      <w:r w:rsidRPr="004C3EE9">
        <w:rPr>
          <w:rFonts w:asciiTheme="minorHAnsi" w:hAnsiTheme="minorHAnsi" w:cstheme="minorHAnsi"/>
          <w:i/>
          <w:iCs/>
          <w:sz w:val="24"/>
          <w:szCs w:val="24"/>
          <w:lang w:val="pt-BR"/>
        </w:rPr>
        <w:t>Certification and Accreditation Procedures</w:t>
      </w:r>
      <w:r w:rsidRPr="004C3EE9">
        <w:rPr>
          <w:rFonts w:asciiTheme="minorHAnsi" w:hAnsiTheme="minorHAnsi" w:cstheme="minorHAnsi"/>
          <w:sz w:val="24"/>
          <w:szCs w:val="24"/>
          <w:lang w:val="pt-BR"/>
        </w:rPr>
        <w:t>, and immediately report any changes in accreditation to the accreditation body. At the beginning of each year, or whenever requested, the certification body shall provide updated proof that it is still complying with the requirements to keep its accreditation current.</w:t>
      </w:r>
    </w:p>
    <w:p w14:paraId="7D01E673" w14:textId="77777777" w:rsidR="004C3EE9" w:rsidRPr="004C3EE9" w:rsidRDefault="004C3EE9" w:rsidP="000078D4">
      <w:pPr>
        <w:numPr>
          <w:ilvl w:val="0"/>
          <w:numId w:val="63"/>
        </w:numPr>
        <w:pBdr>
          <w:top w:val="nil"/>
          <w:left w:val="nil"/>
          <w:bottom w:val="nil"/>
          <w:right w:val="nil"/>
          <w:between w:val="nil"/>
        </w:pBdr>
        <w:spacing w:line="240" w:lineRule="auto"/>
        <w:jc w:val="both"/>
        <w:rPr>
          <w:rFonts w:asciiTheme="minorHAnsi" w:hAnsiTheme="minorHAnsi" w:cstheme="minorHAnsi"/>
          <w:sz w:val="24"/>
          <w:szCs w:val="24"/>
          <w:lang w:val="pt-BR"/>
        </w:rPr>
      </w:pPr>
      <w:r w:rsidRPr="004C3EE9">
        <w:rPr>
          <w:rFonts w:asciiTheme="minorHAnsi" w:hAnsiTheme="minorHAnsi" w:cstheme="minorHAnsi"/>
          <w:sz w:val="24"/>
          <w:szCs w:val="24"/>
          <w:lang w:val="pt-BR"/>
        </w:rPr>
        <w:t>Recognize, agree with, and comply with all the directives contained in the normative documents of the PEFC Council, ABNT, and PEFC Brazil's procedures, including requirements for auditor qualifications.</w:t>
      </w:r>
    </w:p>
    <w:p w14:paraId="4CF2C5C9" w14:textId="77777777" w:rsidR="004C3EE9" w:rsidRPr="004C3EE9" w:rsidRDefault="004C3EE9" w:rsidP="000078D4">
      <w:pPr>
        <w:numPr>
          <w:ilvl w:val="0"/>
          <w:numId w:val="63"/>
        </w:numPr>
        <w:pBdr>
          <w:top w:val="nil"/>
          <w:left w:val="nil"/>
          <w:bottom w:val="nil"/>
          <w:right w:val="nil"/>
          <w:between w:val="nil"/>
        </w:pBdr>
        <w:spacing w:line="240" w:lineRule="auto"/>
        <w:jc w:val="both"/>
        <w:rPr>
          <w:rFonts w:asciiTheme="minorHAnsi" w:hAnsiTheme="minorHAnsi" w:cstheme="minorHAnsi"/>
          <w:sz w:val="24"/>
          <w:szCs w:val="24"/>
          <w:lang w:val="pt-BR"/>
        </w:rPr>
      </w:pPr>
      <w:r w:rsidRPr="004C3EE9">
        <w:rPr>
          <w:rFonts w:asciiTheme="minorHAnsi" w:hAnsiTheme="minorHAnsi" w:cstheme="minorHAnsi"/>
          <w:sz w:val="24"/>
          <w:szCs w:val="24"/>
          <w:lang w:val="pt-BR"/>
        </w:rPr>
        <w:t>Operate PEFC forest management and/or chain of custody certification in accordance with current norms (ABNT), including verification of PEFC trademark use when applicable. </w:t>
      </w:r>
    </w:p>
    <w:p w14:paraId="189A7B2D" w14:textId="77777777" w:rsidR="004C3EE9" w:rsidRPr="004C3EE9" w:rsidRDefault="004C3EE9" w:rsidP="000078D4">
      <w:pPr>
        <w:numPr>
          <w:ilvl w:val="0"/>
          <w:numId w:val="63"/>
        </w:numPr>
        <w:pBdr>
          <w:top w:val="nil"/>
          <w:left w:val="nil"/>
          <w:bottom w:val="nil"/>
          <w:right w:val="nil"/>
          <w:between w:val="nil"/>
        </w:pBdr>
        <w:spacing w:line="240" w:lineRule="auto"/>
        <w:jc w:val="both"/>
        <w:rPr>
          <w:rFonts w:asciiTheme="minorHAnsi" w:hAnsiTheme="minorHAnsi" w:cstheme="minorHAnsi"/>
          <w:sz w:val="24"/>
          <w:szCs w:val="24"/>
          <w:lang w:val="pt-BR"/>
        </w:rPr>
      </w:pPr>
      <w:r w:rsidRPr="004C3EE9">
        <w:rPr>
          <w:rFonts w:asciiTheme="minorHAnsi" w:hAnsiTheme="minorHAnsi" w:cstheme="minorHAnsi"/>
          <w:sz w:val="24"/>
          <w:szCs w:val="24"/>
          <w:lang w:val="pt-BR"/>
        </w:rPr>
        <w:t>Provide PEFC Brazil with updated information on audit findings, sample certificates, and related information according to established timelines, along with any changes made. </w:t>
      </w:r>
    </w:p>
    <w:p w14:paraId="797427F0" w14:textId="77777777" w:rsidR="004C3EE9" w:rsidRPr="004C3EE9" w:rsidRDefault="004C3EE9" w:rsidP="000078D4">
      <w:pPr>
        <w:numPr>
          <w:ilvl w:val="0"/>
          <w:numId w:val="63"/>
        </w:numPr>
        <w:pBdr>
          <w:top w:val="nil"/>
          <w:left w:val="nil"/>
          <w:bottom w:val="nil"/>
          <w:right w:val="nil"/>
          <w:between w:val="nil"/>
        </w:pBdr>
        <w:spacing w:line="240" w:lineRule="auto"/>
        <w:jc w:val="both"/>
        <w:rPr>
          <w:rFonts w:asciiTheme="minorHAnsi" w:hAnsiTheme="minorHAnsi" w:cstheme="minorHAnsi"/>
          <w:sz w:val="24"/>
          <w:szCs w:val="24"/>
          <w:lang w:val="pt-BR"/>
        </w:rPr>
      </w:pPr>
      <w:r w:rsidRPr="004C3EE9">
        <w:rPr>
          <w:rFonts w:asciiTheme="minorHAnsi" w:hAnsiTheme="minorHAnsi" w:cstheme="minorHAnsi"/>
          <w:sz w:val="24"/>
          <w:szCs w:val="24"/>
          <w:lang w:val="pt-BR"/>
        </w:rPr>
        <w:t>Update information on file with PEFC Brazil.</w:t>
      </w:r>
    </w:p>
    <w:p w14:paraId="782D2409" w14:textId="77777777" w:rsidR="004C3EE9" w:rsidRPr="004C3EE9" w:rsidRDefault="004C3EE9" w:rsidP="000078D4">
      <w:pPr>
        <w:numPr>
          <w:ilvl w:val="0"/>
          <w:numId w:val="63"/>
        </w:numPr>
        <w:pBdr>
          <w:top w:val="nil"/>
          <w:left w:val="nil"/>
          <w:bottom w:val="nil"/>
          <w:right w:val="nil"/>
          <w:between w:val="nil"/>
        </w:pBdr>
        <w:spacing w:line="240" w:lineRule="auto"/>
        <w:jc w:val="both"/>
        <w:rPr>
          <w:rFonts w:asciiTheme="minorHAnsi" w:hAnsiTheme="minorHAnsi" w:cstheme="minorHAnsi"/>
          <w:sz w:val="24"/>
          <w:szCs w:val="24"/>
          <w:lang w:val="pt-BR"/>
        </w:rPr>
      </w:pPr>
      <w:r w:rsidRPr="004C3EE9">
        <w:rPr>
          <w:rFonts w:asciiTheme="minorHAnsi" w:hAnsiTheme="minorHAnsi" w:cstheme="minorHAnsi"/>
          <w:sz w:val="24"/>
          <w:szCs w:val="24"/>
          <w:lang w:val="pt-BR"/>
        </w:rPr>
        <w:t>Allow its data to be publicly listed in the PEFC database.</w:t>
      </w:r>
    </w:p>
    <w:p w14:paraId="76CC653A" w14:textId="77777777" w:rsidR="004C3EE9" w:rsidRPr="004C3EE9" w:rsidRDefault="004C3EE9" w:rsidP="000078D4">
      <w:pPr>
        <w:numPr>
          <w:ilvl w:val="0"/>
          <w:numId w:val="63"/>
        </w:numPr>
        <w:pBdr>
          <w:top w:val="nil"/>
          <w:left w:val="nil"/>
          <w:bottom w:val="nil"/>
          <w:right w:val="nil"/>
          <w:between w:val="nil"/>
        </w:pBdr>
        <w:spacing w:line="240" w:lineRule="auto"/>
        <w:jc w:val="both"/>
        <w:rPr>
          <w:rFonts w:asciiTheme="minorHAnsi" w:hAnsiTheme="minorHAnsi" w:cstheme="minorHAnsi"/>
          <w:sz w:val="24"/>
          <w:szCs w:val="24"/>
          <w:lang w:val="pt-BR"/>
        </w:rPr>
      </w:pPr>
      <w:r w:rsidRPr="004C3EE9">
        <w:rPr>
          <w:rFonts w:asciiTheme="minorHAnsi" w:hAnsiTheme="minorHAnsi" w:cstheme="minorHAnsi"/>
          <w:sz w:val="24"/>
          <w:szCs w:val="24"/>
          <w:lang w:val="pt-BR"/>
        </w:rPr>
        <w:t>Assist in investigating and addressing any complaints received by PEFC Brazil that have been forwarded by the certification body to be addressed.</w:t>
      </w:r>
    </w:p>
    <w:p w14:paraId="1A545AEF" w14:textId="77777777" w:rsidR="004C3EE9" w:rsidRPr="004C3EE9" w:rsidRDefault="004C3EE9" w:rsidP="000078D4">
      <w:pPr>
        <w:numPr>
          <w:ilvl w:val="0"/>
          <w:numId w:val="63"/>
        </w:numPr>
        <w:pBdr>
          <w:top w:val="nil"/>
          <w:left w:val="nil"/>
          <w:bottom w:val="nil"/>
          <w:right w:val="nil"/>
          <w:between w:val="nil"/>
        </w:pBdr>
        <w:spacing w:line="240" w:lineRule="auto"/>
        <w:jc w:val="both"/>
        <w:rPr>
          <w:rFonts w:asciiTheme="minorHAnsi" w:hAnsiTheme="minorHAnsi" w:cstheme="minorHAnsi"/>
          <w:sz w:val="24"/>
          <w:szCs w:val="24"/>
          <w:lang w:val="pt-BR"/>
        </w:rPr>
      </w:pPr>
      <w:r w:rsidRPr="004C3EE9">
        <w:rPr>
          <w:rFonts w:asciiTheme="minorHAnsi" w:hAnsiTheme="minorHAnsi" w:cstheme="minorHAnsi"/>
          <w:sz w:val="24"/>
          <w:szCs w:val="24"/>
          <w:lang w:val="pt-BR"/>
        </w:rPr>
        <w:t>Not imply in any documents, whether contractual or publicity, that products, processes, systems, or persons have been approved by PEFC Brazil.</w:t>
      </w:r>
    </w:p>
    <w:p w14:paraId="313135DA" w14:textId="77777777" w:rsidR="004C3EE9" w:rsidRPr="004C3EE9" w:rsidRDefault="004C3EE9" w:rsidP="000078D4">
      <w:pPr>
        <w:numPr>
          <w:ilvl w:val="0"/>
          <w:numId w:val="63"/>
        </w:numPr>
        <w:pBdr>
          <w:top w:val="nil"/>
          <w:left w:val="nil"/>
          <w:bottom w:val="nil"/>
          <w:right w:val="nil"/>
          <w:between w:val="nil"/>
        </w:pBdr>
        <w:spacing w:line="240" w:lineRule="auto"/>
        <w:jc w:val="both"/>
        <w:rPr>
          <w:rFonts w:asciiTheme="minorHAnsi" w:hAnsiTheme="minorHAnsi" w:cstheme="minorHAnsi"/>
          <w:sz w:val="24"/>
          <w:szCs w:val="24"/>
          <w:lang w:val="pt-BR"/>
        </w:rPr>
      </w:pPr>
      <w:r w:rsidRPr="004C3EE9">
        <w:rPr>
          <w:rFonts w:asciiTheme="minorHAnsi" w:hAnsiTheme="minorHAnsi" w:cstheme="minorHAnsi"/>
          <w:sz w:val="24"/>
          <w:szCs w:val="24"/>
          <w:lang w:val="pt-BR"/>
        </w:rPr>
        <w:t>To utilize the PEFC trademarks, follow PEFC ST 2001 PEFC Trademarks Rules and use the license number issued by PEFC Brazil.</w:t>
      </w:r>
    </w:p>
    <w:p w14:paraId="47EBBA6C" w14:textId="77777777" w:rsidR="004C3EE9" w:rsidRPr="004C3EE9" w:rsidRDefault="004C3EE9" w:rsidP="000078D4">
      <w:pPr>
        <w:numPr>
          <w:ilvl w:val="0"/>
          <w:numId w:val="63"/>
        </w:numPr>
        <w:pBdr>
          <w:top w:val="nil"/>
          <w:left w:val="nil"/>
          <w:bottom w:val="nil"/>
          <w:right w:val="nil"/>
          <w:between w:val="nil"/>
        </w:pBdr>
        <w:spacing w:line="240" w:lineRule="auto"/>
        <w:jc w:val="both"/>
        <w:rPr>
          <w:rFonts w:asciiTheme="minorHAnsi" w:hAnsiTheme="minorHAnsi" w:cstheme="minorHAnsi"/>
          <w:sz w:val="24"/>
          <w:szCs w:val="24"/>
          <w:lang w:val="pt-BR"/>
        </w:rPr>
      </w:pPr>
      <w:r w:rsidRPr="004C3EE9">
        <w:rPr>
          <w:rFonts w:asciiTheme="minorHAnsi" w:hAnsiTheme="minorHAnsi" w:cstheme="minorHAnsi"/>
          <w:sz w:val="24"/>
          <w:szCs w:val="24"/>
          <w:lang w:val="pt-BR"/>
        </w:rPr>
        <w:lastRenderedPageBreak/>
        <w:t>Deliver an annual report on promotional use of the PEFC trademarks to PEFC Brazil.</w:t>
      </w:r>
    </w:p>
    <w:p w14:paraId="395B8CFD" w14:textId="77777777" w:rsidR="004C3EE9" w:rsidRPr="004C3EE9" w:rsidRDefault="004C3EE9" w:rsidP="000078D4">
      <w:pPr>
        <w:numPr>
          <w:ilvl w:val="0"/>
          <w:numId w:val="63"/>
        </w:numPr>
        <w:pBdr>
          <w:top w:val="nil"/>
          <w:left w:val="nil"/>
          <w:bottom w:val="nil"/>
          <w:right w:val="nil"/>
          <w:between w:val="nil"/>
        </w:pBdr>
        <w:spacing w:line="240" w:lineRule="auto"/>
        <w:jc w:val="both"/>
        <w:rPr>
          <w:rFonts w:asciiTheme="minorHAnsi" w:hAnsiTheme="minorHAnsi" w:cstheme="minorHAnsi"/>
          <w:sz w:val="24"/>
          <w:szCs w:val="24"/>
          <w:lang w:val="pt-BR"/>
        </w:rPr>
      </w:pPr>
      <w:r w:rsidRPr="004C3EE9">
        <w:rPr>
          <w:rFonts w:asciiTheme="minorHAnsi" w:hAnsiTheme="minorHAnsi" w:cstheme="minorHAnsi"/>
          <w:sz w:val="24"/>
          <w:szCs w:val="24"/>
          <w:lang w:val="pt-BR"/>
        </w:rPr>
        <w:t>Within a maximum of 5 (five) business days, notify PEFC Brazil of any changes related to conditions or operations that affect compliance with the normative standards and other documents of PEFC Brazil, including its competence or its scope of accreditation.</w:t>
      </w:r>
    </w:p>
    <w:p w14:paraId="083C91E4" w14:textId="77777777" w:rsidR="004C3EE9" w:rsidRPr="004C3EE9" w:rsidRDefault="004C3EE9" w:rsidP="000078D4">
      <w:pPr>
        <w:numPr>
          <w:ilvl w:val="0"/>
          <w:numId w:val="63"/>
        </w:numPr>
        <w:pBdr>
          <w:top w:val="nil"/>
          <w:left w:val="nil"/>
          <w:bottom w:val="nil"/>
          <w:right w:val="nil"/>
          <w:between w:val="nil"/>
        </w:pBdr>
        <w:spacing w:line="240" w:lineRule="auto"/>
        <w:jc w:val="both"/>
        <w:rPr>
          <w:rFonts w:asciiTheme="minorHAnsi" w:hAnsiTheme="minorHAnsi" w:cstheme="minorHAnsi"/>
          <w:sz w:val="24"/>
          <w:szCs w:val="24"/>
          <w:lang w:val="pt-BR"/>
        </w:rPr>
      </w:pPr>
      <w:r w:rsidRPr="004C3EE9">
        <w:rPr>
          <w:rFonts w:asciiTheme="minorHAnsi" w:hAnsiTheme="minorHAnsi" w:cstheme="minorHAnsi"/>
          <w:sz w:val="24"/>
          <w:szCs w:val="24"/>
          <w:lang w:val="pt-BR"/>
        </w:rPr>
        <w:t>Notify the certified organization that issuance of forest management and/or chain of custody certificates is conditional upon a current signed contract with PEFC Brazil and payment of the respective certification fee. The certification body may not issue a certificate until it has received written authorization from PEFC Brazil.</w:t>
      </w:r>
    </w:p>
    <w:p w14:paraId="16B5925A" w14:textId="77777777" w:rsidR="004C3EE9" w:rsidRPr="004C3EE9" w:rsidRDefault="004C3EE9" w:rsidP="000078D4">
      <w:pPr>
        <w:numPr>
          <w:ilvl w:val="0"/>
          <w:numId w:val="63"/>
        </w:numPr>
        <w:pBdr>
          <w:top w:val="nil"/>
          <w:left w:val="nil"/>
          <w:bottom w:val="nil"/>
          <w:right w:val="nil"/>
          <w:between w:val="nil"/>
        </w:pBdr>
        <w:spacing w:line="240" w:lineRule="auto"/>
        <w:jc w:val="both"/>
        <w:rPr>
          <w:rFonts w:asciiTheme="minorHAnsi" w:hAnsiTheme="minorHAnsi" w:cstheme="minorHAnsi"/>
          <w:sz w:val="24"/>
          <w:szCs w:val="24"/>
          <w:lang w:val="pt-BR"/>
        </w:rPr>
      </w:pPr>
      <w:r w:rsidRPr="004C3EE9">
        <w:rPr>
          <w:rFonts w:asciiTheme="minorHAnsi" w:hAnsiTheme="minorHAnsi" w:cstheme="minorHAnsi"/>
          <w:sz w:val="24"/>
          <w:szCs w:val="24"/>
          <w:lang w:val="pt-BR"/>
        </w:rPr>
        <w:t>Notify the certified organization about which data are reported to PEFC Brazil and that this information (except for data related to revenue or other confidential information) is publicly available on the PEFC website.</w:t>
      </w:r>
    </w:p>
    <w:p w14:paraId="4EBC34DA" w14:textId="77777777" w:rsidR="004C3EE9" w:rsidRPr="004C3EE9" w:rsidRDefault="004C3EE9" w:rsidP="000078D4">
      <w:pPr>
        <w:numPr>
          <w:ilvl w:val="0"/>
          <w:numId w:val="63"/>
        </w:numPr>
        <w:pBdr>
          <w:top w:val="nil"/>
          <w:left w:val="nil"/>
          <w:bottom w:val="nil"/>
          <w:right w:val="nil"/>
          <w:between w:val="nil"/>
        </w:pBdr>
        <w:spacing w:line="240" w:lineRule="auto"/>
        <w:jc w:val="both"/>
        <w:rPr>
          <w:rFonts w:asciiTheme="minorHAnsi" w:hAnsiTheme="minorHAnsi" w:cstheme="minorHAnsi"/>
          <w:sz w:val="24"/>
          <w:szCs w:val="24"/>
          <w:lang w:val="pt-BR"/>
        </w:rPr>
      </w:pPr>
      <w:r w:rsidRPr="004C3EE9">
        <w:rPr>
          <w:rFonts w:asciiTheme="minorHAnsi" w:hAnsiTheme="minorHAnsi" w:cstheme="minorHAnsi"/>
          <w:sz w:val="24"/>
          <w:szCs w:val="24"/>
          <w:lang w:val="pt-BR"/>
        </w:rPr>
        <w:t>Notify the certified organization about how to obtain the license to use PEFC trademarks.</w:t>
      </w:r>
    </w:p>
    <w:p w14:paraId="254464D7" w14:textId="77777777" w:rsidR="004C3EE9" w:rsidRPr="004C3EE9" w:rsidRDefault="004C3EE9" w:rsidP="004C3EE9">
      <w:pPr>
        <w:pBdr>
          <w:top w:val="nil"/>
          <w:left w:val="nil"/>
          <w:bottom w:val="nil"/>
          <w:right w:val="nil"/>
          <w:between w:val="nil"/>
        </w:pBdr>
        <w:spacing w:line="240" w:lineRule="auto"/>
        <w:jc w:val="both"/>
        <w:rPr>
          <w:rFonts w:asciiTheme="minorHAnsi" w:hAnsiTheme="minorHAnsi" w:cstheme="minorHAnsi"/>
          <w:sz w:val="24"/>
          <w:szCs w:val="24"/>
          <w:lang w:val="pt-BR"/>
        </w:rPr>
      </w:pPr>
      <w:r w:rsidRPr="004C3EE9">
        <w:rPr>
          <w:rFonts w:asciiTheme="minorHAnsi" w:hAnsiTheme="minorHAnsi" w:cstheme="minorHAnsi"/>
          <w:sz w:val="24"/>
          <w:szCs w:val="24"/>
          <w:lang w:val="pt-BR"/>
        </w:rPr>
        <w:br/>
      </w:r>
    </w:p>
    <w:p w14:paraId="4BDD572F" w14:textId="77777777" w:rsidR="004C3EE9" w:rsidRPr="004C3EE9" w:rsidRDefault="004C3EE9" w:rsidP="000078D4">
      <w:pPr>
        <w:numPr>
          <w:ilvl w:val="0"/>
          <w:numId w:val="64"/>
        </w:numPr>
        <w:pBdr>
          <w:top w:val="nil"/>
          <w:left w:val="nil"/>
          <w:bottom w:val="nil"/>
          <w:right w:val="nil"/>
          <w:between w:val="nil"/>
        </w:pBdr>
        <w:spacing w:line="240" w:lineRule="auto"/>
        <w:jc w:val="both"/>
        <w:rPr>
          <w:rFonts w:asciiTheme="minorHAnsi" w:hAnsiTheme="minorHAnsi" w:cstheme="minorHAnsi"/>
          <w:bCs/>
          <w:sz w:val="24"/>
          <w:szCs w:val="24"/>
          <w:lang w:val="pt-BR"/>
        </w:rPr>
      </w:pPr>
      <w:r w:rsidRPr="004C3EE9">
        <w:rPr>
          <w:rFonts w:asciiTheme="minorHAnsi" w:hAnsiTheme="minorHAnsi" w:cstheme="minorHAnsi"/>
          <w:bCs/>
          <w:sz w:val="24"/>
          <w:szCs w:val="24"/>
          <w:lang w:val="pt-BR"/>
        </w:rPr>
        <w:t>The certification body declares that it recognizes and agrees that:</w:t>
      </w:r>
    </w:p>
    <w:p w14:paraId="05668011" w14:textId="77777777" w:rsidR="004C3EE9" w:rsidRPr="004C3EE9" w:rsidRDefault="004C3EE9" w:rsidP="000078D4">
      <w:pPr>
        <w:numPr>
          <w:ilvl w:val="1"/>
          <w:numId w:val="64"/>
        </w:numPr>
        <w:pBdr>
          <w:top w:val="nil"/>
          <w:left w:val="nil"/>
          <w:bottom w:val="nil"/>
          <w:right w:val="nil"/>
          <w:between w:val="nil"/>
        </w:pBdr>
        <w:spacing w:line="240" w:lineRule="auto"/>
        <w:jc w:val="both"/>
        <w:rPr>
          <w:rFonts w:asciiTheme="minorHAnsi" w:hAnsiTheme="minorHAnsi" w:cstheme="minorHAnsi"/>
          <w:bCs/>
          <w:sz w:val="24"/>
          <w:szCs w:val="24"/>
          <w:lang w:val="pt-BR"/>
        </w:rPr>
      </w:pPr>
      <w:r w:rsidRPr="004C3EE9">
        <w:rPr>
          <w:rFonts w:asciiTheme="minorHAnsi" w:hAnsiTheme="minorHAnsi" w:cstheme="minorHAnsi"/>
          <w:sz w:val="24"/>
          <w:szCs w:val="24"/>
          <w:lang w:val="pt-BR"/>
        </w:rPr>
        <w:t>The contractual obligations with its clients are entirely its own responsibility, and consequently the certification body commits to defend PEFC Brazil, including legally, in any disputes accusing PEFC Brazil that result from the relationship between the certification body and its clients or staff.</w:t>
      </w:r>
    </w:p>
    <w:p w14:paraId="484BC56C" w14:textId="77777777" w:rsidR="004C3EE9" w:rsidRPr="004C3EE9" w:rsidRDefault="004C3EE9" w:rsidP="004C3EE9">
      <w:pPr>
        <w:pBdr>
          <w:top w:val="nil"/>
          <w:left w:val="nil"/>
          <w:bottom w:val="nil"/>
          <w:right w:val="nil"/>
          <w:between w:val="nil"/>
        </w:pBdr>
        <w:spacing w:line="240" w:lineRule="auto"/>
        <w:jc w:val="both"/>
        <w:rPr>
          <w:rFonts w:asciiTheme="minorHAnsi" w:hAnsiTheme="minorHAnsi" w:cstheme="minorHAnsi"/>
          <w:sz w:val="24"/>
          <w:szCs w:val="24"/>
          <w:lang w:val="pt-BR"/>
        </w:rPr>
      </w:pPr>
      <w:r w:rsidRPr="004C3EE9">
        <w:rPr>
          <w:rFonts w:asciiTheme="minorHAnsi" w:hAnsiTheme="minorHAnsi" w:cstheme="minorHAnsi"/>
          <w:sz w:val="24"/>
          <w:szCs w:val="24"/>
          <w:lang w:val="pt-BR"/>
        </w:rPr>
        <w:br/>
      </w:r>
    </w:p>
    <w:p w14:paraId="1DE19162" w14:textId="77777777" w:rsidR="004C3EE9" w:rsidRPr="004C3EE9" w:rsidRDefault="004C3EE9" w:rsidP="000078D4">
      <w:pPr>
        <w:numPr>
          <w:ilvl w:val="0"/>
          <w:numId w:val="65"/>
        </w:numPr>
        <w:pBdr>
          <w:top w:val="nil"/>
          <w:left w:val="nil"/>
          <w:bottom w:val="nil"/>
          <w:right w:val="nil"/>
          <w:between w:val="nil"/>
        </w:pBdr>
        <w:spacing w:line="240" w:lineRule="auto"/>
        <w:jc w:val="both"/>
        <w:rPr>
          <w:rFonts w:asciiTheme="minorHAnsi" w:hAnsiTheme="minorHAnsi" w:cstheme="minorHAnsi"/>
          <w:bCs/>
          <w:sz w:val="24"/>
          <w:szCs w:val="24"/>
          <w:lang w:val="pt-BR"/>
        </w:rPr>
      </w:pPr>
      <w:r w:rsidRPr="004C3EE9">
        <w:rPr>
          <w:rFonts w:asciiTheme="minorHAnsi" w:hAnsiTheme="minorHAnsi" w:cstheme="minorHAnsi"/>
          <w:bCs/>
          <w:sz w:val="24"/>
          <w:szCs w:val="24"/>
          <w:lang w:val="pt-BR"/>
        </w:rPr>
        <w:t>RESPONSIBILITIES OF PEFC BRASIL</w:t>
      </w:r>
    </w:p>
    <w:p w14:paraId="71932B93" w14:textId="77777777" w:rsidR="004C3EE9" w:rsidRPr="004C3EE9" w:rsidRDefault="004C3EE9" w:rsidP="000078D4">
      <w:pPr>
        <w:numPr>
          <w:ilvl w:val="1"/>
          <w:numId w:val="65"/>
        </w:numPr>
        <w:pBdr>
          <w:top w:val="nil"/>
          <w:left w:val="nil"/>
          <w:bottom w:val="nil"/>
          <w:right w:val="nil"/>
          <w:between w:val="nil"/>
        </w:pBdr>
        <w:spacing w:line="240" w:lineRule="auto"/>
        <w:jc w:val="both"/>
        <w:rPr>
          <w:rFonts w:asciiTheme="minorHAnsi" w:hAnsiTheme="minorHAnsi" w:cstheme="minorHAnsi"/>
          <w:sz w:val="24"/>
          <w:szCs w:val="24"/>
          <w:lang w:val="pt-BR"/>
        </w:rPr>
      </w:pPr>
      <w:r w:rsidRPr="004C3EE9">
        <w:rPr>
          <w:rFonts w:asciiTheme="minorHAnsi" w:hAnsiTheme="minorHAnsi" w:cstheme="minorHAnsi"/>
          <w:sz w:val="24"/>
          <w:szCs w:val="24"/>
          <w:lang w:val="pt-BR"/>
        </w:rPr>
        <w:t>Recognize the certificates issued by the certification body in accordance with this contract.</w:t>
      </w:r>
    </w:p>
    <w:p w14:paraId="35FB917A" w14:textId="77777777" w:rsidR="004C3EE9" w:rsidRPr="004C3EE9" w:rsidRDefault="004C3EE9" w:rsidP="000078D4">
      <w:pPr>
        <w:numPr>
          <w:ilvl w:val="1"/>
          <w:numId w:val="65"/>
        </w:numPr>
        <w:pBdr>
          <w:top w:val="nil"/>
          <w:left w:val="nil"/>
          <w:bottom w:val="nil"/>
          <w:right w:val="nil"/>
          <w:between w:val="nil"/>
        </w:pBdr>
        <w:spacing w:line="240" w:lineRule="auto"/>
        <w:jc w:val="both"/>
        <w:rPr>
          <w:rFonts w:asciiTheme="minorHAnsi" w:hAnsiTheme="minorHAnsi" w:cstheme="minorHAnsi"/>
          <w:sz w:val="24"/>
          <w:szCs w:val="24"/>
          <w:lang w:val="pt-BR"/>
        </w:rPr>
      </w:pPr>
      <w:r w:rsidRPr="004C3EE9">
        <w:rPr>
          <w:rFonts w:asciiTheme="minorHAnsi" w:hAnsiTheme="minorHAnsi" w:cstheme="minorHAnsi"/>
          <w:sz w:val="24"/>
          <w:szCs w:val="24"/>
          <w:lang w:val="pt-BR"/>
        </w:rPr>
        <w:t>Grant the license to use the PEFC trademarks, along with an exclusive license code. </w:t>
      </w:r>
    </w:p>
    <w:p w14:paraId="0F08BE87" w14:textId="77777777" w:rsidR="004C3EE9" w:rsidRPr="004C3EE9" w:rsidRDefault="004C3EE9" w:rsidP="000078D4">
      <w:pPr>
        <w:numPr>
          <w:ilvl w:val="1"/>
          <w:numId w:val="65"/>
        </w:numPr>
        <w:pBdr>
          <w:top w:val="nil"/>
          <w:left w:val="nil"/>
          <w:bottom w:val="nil"/>
          <w:right w:val="nil"/>
          <w:between w:val="nil"/>
        </w:pBdr>
        <w:spacing w:line="240" w:lineRule="auto"/>
        <w:jc w:val="both"/>
        <w:rPr>
          <w:rFonts w:asciiTheme="minorHAnsi" w:hAnsiTheme="minorHAnsi" w:cstheme="minorHAnsi"/>
          <w:sz w:val="24"/>
          <w:szCs w:val="24"/>
          <w:lang w:val="pt-BR"/>
        </w:rPr>
      </w:pPr>
      <w:r w:rsidRPr="004C3EE9">
        <w:rPr>
          <w:rFonts w:asciiTheme="minorHAnsi" w:hAnsiTheme="minorHAnsi" w:cstheme="minorHAnsi"/>
          <w:sz w:val="24"/>
          <w:szCs w:val="24"/>
          <w:lang w:val="pt-BR"/>
        </w:rPr>
        <w:t>Provide guidance on use of the PEFC trademarks within 2 weeks of contract signing. </w:t>
      </w:r>
    </w:p>
    <w:p w14:paraId="5D820646" w14:textId="77777777" w:rsidR="004C3EE9" w:rsidRPr="004C3EE9" w:rsidRDefault="004C3EE9" w:rsidP="000078D4">
      <w:pPr>
        <w:numPr>
          <w:ilvl w:val="1"/>
          <w:numId w:val="65"/>
        </w:numPr>
        <w:pBdr>
          <w:top w:val="nil"/>
          <w:left w:val="nil"/>
          <w:bottom w:val="nil"/>
          <w:right w:val="nil"/>
          <w:between w:val="nil"/>
        </w:pBdr>
        <w:spacing w:line="240" w:lineRule="auto"/>
        <w:jc w:val="both"/>
        <w:rPr>
          <w:rFonts w:asciiTheme="minorHAnsi" w:hAnsiTheme="minorHAnsi" w:cstheme="minorHAnsi"/>
          <w:sz w:val="24"/>
          <w:szCs w:val="24"/>
          <w:lang w:val="pt-BR"/>
        </w:rPr>
      </w:pPr>
      <w:r w:rsidRPr="004C3EE9">
        <w:rPr>
          <w:rFonts w:asciiTheme="minorHAnsi" w:hAnsiTheme="minorHAnsi" w:cstheme="minorHAnsi"/>
          <w:sz w:val="24"/>
          <w:szCs w:val="24"/>
          <w:lang w:val="pt-BR"/>
        </w:rPr>
        <w:lastRenderedPageBreak/>
        <w:t>Notify the certification body of any changes in the regulations or documentation, at an international or national level, that affect this contract, as well as the validity of the contract between the PEFC Council and PEFC Brazil.</w:t>
      </w:r>
    </w:p>
    <w:p w14:paraId="6037A556" w14:textId="77777777" w:rsidR="004C3EE9" w:rsidRPr="004C3EE9" w:rsidRDefault="004C3EE9" w:rsidP="000078D4">
      <w:pPr>
        <w:numPr>
          <w:ilvl w:val="1"/>
          <w:numId w:val="65"/>
        </w:numPr>
        <w:pBdr>
          <w:top w:val="nil"/>
          <w:left w:val="nil"/>
          <w:bottom w:val="nil"/>
          <w:right w:val="nil"/>
          <w:between w:val="nil"/>
        </w:pBdr>
        <w:spacing w:line="240" w:lineRule="auto"/>
        <w:jc w:val="both"/>
        <w:rPr>
          <w:rFonts w:asciiTheme="minorHAnsi" w:hAnsiTheme="minorHAnsi" w:cstheme="minorHAnsi"/>
          <w:sz w:val="24"/>
          <w:szCs w:val="24"/>
          <w:lang w:val="pt-BR"/>
        </w:rPr>
      </w:pPr>
      <w:r w:rsidRPr="004C3EE9">
        <w:rPr>
          <w:rFonts w:asciiTheme="minorHAnsi" w:hAnsiTheme="minorHAnsi" w:cstheme="minorHAnsi"/>
          <w:sz w:val="24"/>
          <w:szCs w:val="24"/>
          <w:lang w:val="pt-BR"/>
        </w:rPr>
        <w:t>Notify the certification body when a certified organization (or an organization in the process of certification) signs its respective contract with PEFC Brazil, and authorize the certification body in writing to issue the applicable certification.</w:t>
      </w:r>
    </w:p>
    <w:p w14:paraId="51CEC263" w14:textId="77777777" w:rsidR="004C3EE9" w:rsidRPr="004C3EE9" w:rsidRDefault="004C3EE9" w:rsidP="000078D4">
      <w:pPr>
        <w:numPr>
          <w:ilvl w:val="1"/>
          <w:numId w:val="65"/>
        </w:numPr>
        <w:pBdr>
          <w:top w:val="nil"/>
          <w:left w:val="nil"/>
          <w:bottom w:val="nil"/>
          <w:right w:val="nil"/>
          <w:between w:val="nil"/>
        </w:pBdr>
        <w:spacing w:line="240" w:lineRule="auto"/>
        <w:jc w:val="both"/>
        <w:rPr>
          <w:rFonts w:asciiTheme="minorHAnsi" w:hAnsiTheme="minorHAnsi" w:cstheme="minorHAnsi"/>
          <w:sz w:val="24"/>
          <w:szCs w:val="24"/>
          <w:lang w:val="pt-BR"/>
        </w:rPr>
      </w:pPr>
      <w:r w:rsidRPr="004C3EE9">
        <w:rPr>
          <w:rFonts w:asciiTheme="minorHAnsi" w:hAnsiTheme="minorHAnsi" w:cstheme="minorHAnsi"/>
          <w:sz w:val="24"/>
          <w:szCs w:val="24"/>
          <w:lang w:val="pt-BR"/>
        </w:rPr>
        <w:t>Notify the certification body of any situations involving the contractual relationship between the certified organization and PEFC Brazil, as well as any pending financial issues, that might affect the validity of the certification of the certified organization.</w:t>
      </w:r>
    </w:p>
    <w:p w14:paraId="04042A42" w14:textId="6CE95703" w:rsidR="004C3EE9" w:rsidRPr="004C3EE9" w:rsidRDefault="004C3EE9" w:rsidP="004C3EE9">
      <w:pPr>
        <w:pBdr>
          <w:top w:val="nil"/>
          <w:left w:val="nil"/>
          <w:bottom w:val="nil"/>
          <w:right w:val="nil"/>
          <w:between w:val="nil"/>
        </w:pBdr>
        <w:spacing w:line="240" w:lineRule="auto"/>
        <w:jc w:val="both"/>
        <w:rPr>
          <w:rFonts w:asciiTheme="minorHAnsi" w:hAnsiTheme="minorHAnsi" w:cstheme="minorHAnsi"/>
          <w:sz w:val="24"/>
          <w:szCs w:val="24"/>
          <w:lang w:val="pt-BR"/>
        </w:rPr>
      </w:pPr>
    </w:p>
    <w:p w14:paraId="2ED5D4BC" w14:textId="77777777" w:rsidR="004C3EE9" w:rsidRPr="004C3EE9" w:rsidRDefault="004C3EE9" w:rsidP="000078D4">
      <w:pPr>
        <w:numPr>
          <w:ilvl w:val="0"/>
          <w:numId w:val="66"/>
        </w:numPr>
        <w:pBdr>
          <w:top w:val="nil"/>
          <w:left w:val="nil"/>
          <w:bottom w:val="nil"/>
          <w:right w:val="nil"/>
          <w:between w:val="nil"/>
        </w:pBdr>
        <w:spacing w:line="240" w:lineRule="auto"/>
        <w:jc w:val="both"/>
        <w:rPr>
          <w:rFonts w:asciiTheme="minorHAnsi" w:hAnsiTheme="minorHAnsi" w:cstheme="minorHAnsi"/>
          <w:bCs/>
          <w:sz w:val="24"/>
          <w:szCs w:val="24"/>
          <w:lang w:val="pt-BR"/>
        </w:rPr>
      </w:pPr>
      <w:r w:rsidRPr="004C3EE9">
        <w:rPr>
          <w:rFonts w:asciiTheme="minorHAnsi" w:hAnsiTheme="minorHAnsi" w:cstheme="minorHAnsi"/>
          <w:bCs/>
          <w:sz w:val="24"/>
          <w:szCs w:val="24"/>
          <w:lang w:val="pt-BR"/>
        </w:rPr>
        <w:t>VALIDITY AND CONTRACT TERMINATION</w:t>
      </w:r>
    </w:p>
    <w:p w14:paraId="5C4EF0F5" w14:textId="77777777" w:rsidR="004C3EE9" w:rsidRPr="004C3EE9" w:rsidRDefault="004C3EE9" w:rsidP="000078D4">
      <w:pPr>
        <w:numPr>
          <w:ilvl w:val="1"/>
          <w:numId w:val="66"/>
        </w:numPr>
        <w:pBdr>
          <w:top w:val="nil"/>
          <w:left w:val="nil"/>
          <w:bottom w:val="nil"/>
          <w:right w:val="nil"/>
          <w:between w:val="nil"/>
        </w:pBdr>
        <w:spacing w:line="240" w:lineRule="auto"/>
        <w:jc w:val="both"/>
        <w:rPr>
          <w:rFonts w:asciiTheme="minorHAnsi" w:hAnsiTheme="minorHAnsi" w:cstheme="minorHAnsi"/>
          <w:sz w:val="24"/>
          <w:szCs w:val="24"/>
          <w:lang w:val="pt-BR"/>
        </w:rPr>
      </w:pPr>
      <w:r w:rsidRPr="004C3EE9">
        <w:rPr>
          <w:rFonts w:asciiTheme="minorHAnsi" w:hAnsiTheme="minorHAnsi" w:cstheme="minorHAnsi"/>
          <w:sz w:val="24"/>
          <w:szCs w:val="24"/>
          <w:lang w:val="pt-BR"/>
        </w:rPr>
        <w:t>Any of the parties may request termination of this contract 3 (three) months in advance by sending this request to the parties in writing. </w:t>
      </w:r>
    </w:p>
    <w:p w14:paraId="5B7EDDD7" w14:textId="77777777" w:rsidR="004C3EE9" w:rsidRPr="004C3EE9" w:rsidRDefault="004C3EE9" w:rsidP="000078D4">
      <w:pPr>
        <w:numPr>
          <w:ilvl w:val="1"/>
          <w:numId w:val="66"/>
        </w:numPr>
        <w:pBdr>
          <w:top w:val="nil"/>
          <w:left w:val="nil"/>
          <w:bottom w:val="nil"/>
          <w:right w:val="nil"/>
          <w:between w:val="nil"/>
        </w:pBdr>
        <w:spacing w:line="240" w:lineRule="auto"/>
        <w:jc w:val="both"/>
        <w:rPr>
          <w:rFonts w:asciiTheme="minorHAnsi" w:hAnsiTheme="minorHAnsi" w:cstheme="minorHAnsi"/>
          <w:sz w:val="24"/>
          <w:szCs w:val="24"/>
          <w:lang w:val="pt-BR"/>
        </w:rPr>
      </w:pPr>
      <w:r w:rsidRPr="004C3EE9">
        <w:rPr>
          <w:rFonts w:asciiTheme="minorHAnsi" w:hAnsiTheme="minorHAnsi" w:cstheme="minorHAnsi"/>
          <w:sz w:val="24"/>
          <w:szCs w:val="24"/>
          <w:lang w:val="pt-BR"/>
        </w:rPr>
        <w:t>Termination or rescission of the certification body's accreditation shall result in the automatic termination of this contract, effective on the same date as partial suspension, suspension, termination, or rescission of the accreditation. In cases of partial or total suspension of the certification body's accreditation, PEFC Brazil may terminate this contract immediately, at its discretion.</w:t>
      </w:r>
    </w:p>
    <w:p w14:paraId="2D115E18" w14:textId="77777777" w:rsidR="004C3EE9" w:rsidRPr="004C3EE9" w:rsidRDefault="004C3EE9" w:rsidP="000078D4">
      <w:pPr>
        <w:numPr>
          <w:ilvl w:val="1"/>
          <w:numId w:val="66"/>
        </w:numPr>
        <w:pBdr>
          <w:top w:val="nil"/>
          <w:left w:val="nil"/>
          <w:bottom w:val="nil"/>
          <w:right w:val="nil"/>
          <w:between w:val="nil"/>
        </w:pBdr>
        <w:spacing w:line="240" w:lineRule="auto"/>
        <w:jc w:val="both"/>
        <w:rPr>
          <w:rFonts w:asciiTheme="minorHAnsi" w:hAnsiTheme="minorHAnsi" w:cstheme="minorHAnsi"/>
          <w:sz w:val="24"/>
          <w:szCs w:val="24"/>
          <w:lang w:val="pt-BR"/>
        </w:rPr>
      </w:pPr>
      <w:r w:rsidRPr="004C3EE9">
        <w:rPr>
          <w:rFonts w:asciiTheme="minorHAnsi" w:hAnsiTheme="minorHAnsi" w:cstheme="minorHAnsi"/>
          <w:sz w:val="24"/>
          <w:szCs w:val="24"/>
          <w:lang w:val="pt-BR"/>
        </w:rPr>
        <w:t>PEFC notification and/or PEFC trademark use licensing may be suspended or terminated by PEFC Brazil if any of the clauses of this contract are violated.</w:t>
      </w:r>
    </w:p>
    <w:p w14:paraId="0E538228" w14:textId="77777777" w:rsidR="004C3EE9" w:rsidRPr="004C3EE9" w:rsidRDefault="004C3EE9" w:rsidP="000078D4">
      <w:pPr>
        <w:numPr>
          <w:ilvl w:val="1"/>
          <w:numId w:val="66"/>
        </w:numPr>
        <w:pBdr>
          <w:top w:val="nil"/>
          <w:left w:val="nil"/>
          <w:bottom w:val="nil"/>
          <w:right w:val="nil"/>
          <w:between w:val="nil"/>
        </w:pBdr>
        <w:spacing w:line="240" w:lineRule="auto"/>
        <w:jc w:val="both"/>
        <w:rPr>
          <w:rFonts w:asciiTheme="minorHAnsi" w:hAnsiTheme="minorHAnsi" w:cstheme="minorHAnsi"/>
          <w:sz w:val="24"/>
          <w:szCs w:val="24"/>
          <w:lang w:val="pt-BR"/>
        </w:rPr>
      </w:pPr>
      <w:r w:rsidRPr="004C3EE9">
        <w:rPr>
          <w:rFonts w:asciiTheme="minorHAnsi" w:hAnsiTheme="minorHAnsi" w:cstheme="minorHAnsi"/>
          <w:sz w:val="24"/>
          <w:szCs w:val="24"/>
          <w:lang w:val="pt-BR"/>
        </w:rPr>
        <w:t>PEFC Brazil may temporarily rescind the contract with immediate effects when suspected violations of the contract or of the PEFC trademark use rules are being investigated, and this rescindment will remain in effects for a maximum of 1 (one) month after the certification body provides an explanation of the suspected undue use. PEFC Brazil may revert the temporary rescission when the certification body proves that corrective measures approved by PEFC have been implemented. </w:t>
      </w:r>
    </w:p>
    <w:p w14:paraId="34B4FE4A" w14:textId="77777777" w:rsidR="004C3EE9" w:rsidRPr="004C3EE9" w:rsidRDefault="004C3EE9" w:rsidP="000078D4">
      <w:pPr>
        <w:numPr>
          <w:ilvl w:val="1"/>
          <w:numId w:val="66"/>
        </w:numPr>
        <w:pBdr>
          <w:top w:val="nil"/>
          <w:left w:val="nil"/>
          <w:bottom w:val="nil"/>
          <w:right w:val="nil"/>
          <w:between w:val="nil"/>
        </w:pBdr>
        <w:spacing w:line="240" w:lineRule="auto"/>
        <w:jc w:val="both"/>
        <w:rPr>
          <w:rFonts w:asciiTheme="minorHAnsi" w:hAnsiTheme="minorHAnsi" w:cstheme="minorHAnsi"/>
          <w:sz w:val="24"/>
          <w:szCs w:val="24"/>
          <w:lang w:val="pt-BR"/>
        </w:rPr>
      </w:pPr>
      <w:r w:rsidRPr="004C3EE9">
        <w:rPr>
          <w:rFonts w:asciiTheme="minorHAnsi" w:hAnsiTheme="minorHAnsi" w:cstheme="minorHAnsi"/>
          <w:sz w:val="24"/>
          <w:szCs w:val="24"/>
          <w:lang w:val="pt-BR"/>
        </w:rPr>
        <w:t>PEFC Brazil is not obligated to pay indemnification for any costs or other damages caused to the certification body resulting from suspension or rescission of the accreditation.</w:t>
      </w:r>
    </w:p>
    <w:p w14:paraId="1E8C3AD8" w14:textId="77777777" w:rsidR="004C3EE9" w:rsidRPr="004C3EE9" w:rsidRDefault="004C3EE9" w:rsidP="004C3EE9">
      <w:pPr>
        <w:pBdr>
          <w:top w:val="nil"/>
          <w:left w:val="nil"/>
          <w:bottom w:val="nil"/>
          <w:right w:val="nil"/>
          <w:between w:val="nil"/>
        </w:pBdr>
        <w:spacing w:line="240" w:lineRule="auto"/>
        <w:jc w:val="both"/>
        <w:rPr>
          <w:rFonts w:asciiTheme="minorHAnsi" w:hAnsiTheme="minorHAnsi" w:cstheme="minorHAnsi"/>
          <w:sz w:val="24"/>
          <w:szCs w:val="24"/>
          <w:lang w:val="pt-BR"/>
        </w:rPr>
      </w:pPr>
      <w:r w:rsidRPr="004C3EE9">
        <w:rPr>
          <w:rFonts w:asciiTheme="minorHAnsi" w:hAnsiTheme="minorHAnsi" w:cstheme="minorHAnsi"/>
          <w:sz w:val="24"/>
          <w:szCs w:val="24"/>
          <w:lang w:val="pt-BR"/>
        </w:rPr>
        <w:lastRenderedPageBreak/>
        <w:br/>
      </w:r>
    </w:p>
    <w:p w14:paraId="04BA41C5" w14:textId="77777777" w:rsidR="004C3EE9" w:rsidRPr="004C3EE9" w:rsidRDefault="004C3EE9" w:rsidP="000078D4">
      <w:pPr>
        <w:numPr>
          <w:ilvl w:val="0"/>
          <w:numId w:val="67"/>
        </w:numPr>
        <w:pBdr>
          <w:top w:val="nil"/>
          <w:left w:val="nil"/>
          <w:bottom w:val="nil"/>
          <w:right w:val="nil"/>
          <w:between w:val="nil"/>
        </w:pBdr>
        <w:spacing w:line="240" w:lineRule="auto"/>
        <w:jc w:val="both"/>
        <w:rPr>
          <w:rFonts w:asciiTheme="minorHAnsi" w:hAnsiTheme="minorHAnsi" w:cstheme="minorHAnsi"/>
          <w:bCs/>
          <w:sz w:val="24"/>
          <w:szCs w:val="24"/>
          <w:lang w:val="pt-BR"/>
        </w:rPr>
      </w:pPr>
      <w:r w:rsidRPr="004C3EE9">
        <w:rPr>
          <w:rFonts w:asciiTheme="minorHAnsi" w:hAnsiTheme="minorHAnsi" w:cstheme="minorHAnsi"/>
          <w:bCs/>
          <w:sz w:val="24"/>
          <w:szCs w:val="24"/>
          <w:lang w:val="pt-BR"/>
        </w:rPr>
        <w:t>CONTRACT VALIDITY</w:t>
      </w:r>
    </w:p>
    <w:p w14:paraId="7879D91C" w14:textId="77777777" w:rsidR="004C3EE9" w:rsidRPr="004C3EE9" w:rsidRDefault="004C3EE9" w:rsidP="000078D4">
      <w:pPr>
        <w:numPr>
          <w:ilvl w:val="1"/>
          <w:numId w:val="67"/>
        </w:numPr>
        <w:pBdr>
          <w:top w:val="nil"/>
          <w:left w:val="nil"/>
          <w:bottom w:val="nil"/>
          <w:right w:val="nil"/>
          <w:between w:val="nil"/>
        </w:pBdr>
        <w:spacing w:line="240" w:lineRule="auto"/>
        <w:jc w:val="both"/>
        <w:rPr>
          <w:rFonts w:asciiTheme="minorHAnsi" w:hAnsiTheme="minorHAnsi" w:cstheme="minorHAnsi"/>
          <w:bCs/>
          <w:sz w:val="24"/>
          <w:szCs w:val="24"/>
          <w:lang w:val="pt-BR"/>
        </w:rPr>
      </w:pPr>
      <w:r w:rsidRPr="004C3EE9">
        <w:rPr>
          <w:rFonts w:asciiTheme="minorHAnsi" w:hAnsiTheme="minorHAnsi" w:cstheme="minorHAnsi"/>
          <w:sz w:val="24"/>
          <w:szCs w:val="24"/>
          <w:lang w:val="pt-BR"/>
        </w:rPr>
        <w:t>This contract becomes valid upon signing.</w:t>
      </w:r>
    </w:p>
    <w:p w14:paraId="758B105D" w14:textId="77777777" w:rsidR="004C3EE9" w:rsidRPr="004C3EE9" w:rsidRDefault="004C3EE9" w:rsidP="004C3EE9">
      <w:pPr>
        <w:pBdr>
          <w:top w:val="nil"/>
          <w:left w:val="nil"/>
          <w:bottom w:val="nil"/>
          <w:right w:val="nil"/>
          <w:between w:val="nil"/>
        </w:pBdr>
        <w:spacing w:line="240" w:lineRule="auto"/>
        <w:jc w:val="both"/>
        <w:rPr>
          <w:rFonts w:asciiTheme="minorHAnsi" w:hAnsiTheme="minorHAnsi" w:cstheme="minorHAnsi"/>
          <w:sz w:val="24"/>
          <w:szCs w:val="24"/>
          <w:lang w:val="pt-BR"/>
        </w:rPr>
      </w:pPr>
      <w:r w:rsidRPr="004C3EE9">
        <w:rPr>
          <w:rFonts w:asciiTheme="minorHAnsi" w:hAnsiTheme="minorHAnsi" w:cstheme="minorHAnsi"/>
          <w:bCs/>
          <w:sz w:val="24"/>
          <w:szCs w:val="24"/>
          <w:lang w:val="pt-BR"/>
        </w:rPr>
        <w:t> </w:t>
      </w:r>
    </w:p>
    <w:p w14:paraId="72FFB01A" w14:textId="77777777" w:rsidR="004C3EE9" w:rsidRPr="004C3EE9" w:rsidRDefault="004C3EE9" w:rsidP="000078D4">
      <w:pPr>
        <w:numPr>
          <w:ilvl w:val="0"/>
          <w:numId w:val="68"/>
        </w:numPr>
        <w:pBdr>
          <w:top w:val="nil"/>
          <w:left w:val="nil"/>
          <w:bottom w:val="nil"/>
          <w:right w:val="nil"/>
          <w:between w:val="nil"/>
        </w:pBdr>
        <w:spacing w:line="240" w:lineRule="auto"/>
        <w:jc w:val="both"/>
        <w:rPr>
          <w:rFonts w:asciiTheme="minorHAnsi" w:hAnsiTheme="minorHAnsi" w:cstheme="minorHAnsi"/>
          <w:bCs/>
          <w:sz w:val="24"/>
          <w:szCs w:val="24"/>
          <w:lang w:val="pt-BR"/>
        </w:rPr>
      </w:pPr>
      <w:r w:rsidRPr="004C3EE9">
        <w:rPr>
          <w:rFonts w:asciiTheme="minorHAnsi" w:hAnsiTheme="minorHAnsi" w:cstheme="minorHAnsi"/>
          <w:bCs/>
          <w:sz w:val="24"/>
          <w:szCs w:val="24"/>
          <w:lang w:val="pt-BR"/>
        </w:rPr>
        <w:t>APPLICABLE LAWS AND ARBITRATION</w:t>
      </w:r>
    </w:p>
    <w:p w14:paraId="5613BA13" w14:textId="77777777" w:rsidR="004C3EE9" w:rsidRPr="004C3EE9" w:rsidRDefault="004C3EE9" w:rsidP="000078D4">
      <w:pPr>
        <w:numPr>
          <w:ilvl w:val="1"/>
          <w:numId w:val="68"/>
        </w:numPr>
        <w:pBdr>
          <w:top w:val="nil"/>
          <w:left w:val="nil"/>
          <w:bottom w:val="nil"/>
          <w:right w:val="nil"/>
          <w:between w:val="nil"/>
        </w:pBdr>
        <w:spacing w:line="240" w:lineRule="auto"/>
        <w:jc w:val="both"/>
        <w:rPr>
          <w:rFonts w:asciiTheme="minorHAnsi" w:hAnsiTheme="minorHAnsi" w:cstheme="minorHAnsi"/>
          <w:bCs/>
          <w:sz w:val="24"/>
          <w:szCs w:val="24"/>
          <w:lang w:val="pt-BR"/>
        </w:rPr>
      </w:pPr>
      <w:r w:rsidRPr="004C3EE9">
        <w:rPr>
          <w:rFonts w:asciiTheme="minorHAnsi" w:hAnsiTheme="minorHAnsi" w:cstheme="minorHAnsi"/>
          <w:sz w:val="24"/>
          <w:szCs w:val="24"/>
          <w:lang w:val="pt-BR"/>
        </w:rPr>
        <w:t>This contract is subject to Brazilian law.</w:t>
      </w:r>
    </w:p>
    <w:p w14:paraId="4DD642A5" w14:textId="77777777" w:rsidR="004C3EE9" w:rsidRPr="004C3EE9" w:rsidRDefault="004C3EE9" w:rsidP="000078D4">
      <w:pPr>
        <w:numPr>
          <w:ilvl w:val="1"/>
          <w:numId w:val="68"/>
        </w:numPr>
        <w:pBdr>
          <w:top w:val="nil"/>
          <w:left w:val="nil"/>
          <w:bottom w:val="nil"/>
          <w:right w:val="nil"/>
          <w:between w:val="nil"/>
        </w:pBdr>
        <w:spacing w:line="240" w:lineRule="auto"/>
        <w:jc w:val="both"/>
        <w:rPr>
          <w:rFonts w:asciiTheme="minorHAnsi" w:hAnsiTheme="minorHAnsi" w:cstheme="minorHAnsi"/>
          <w:bCs/>
          <w:sz w:val="24"/>
          <w:szCs w:val="24"/>
          <w:lang w:val="pt-BR"/>
        </w:rPr>
      </w:pPr>
      <w:r w:rsidRPr="004C3EE9">
        <w:rPr>
          <w:rFonts w:asciiTheme="minorHAnsi" w:hAnsiTheme="minorHAnsi" w:cstheme="minorHAnsi"/>
          <w:sz w:val="24"/>
          <w:szCs w:val="24"/>
          <w:lang w:val="pt-BR"/>
        </w:rPr>
        <w:t>This present contract and the relationship between the parties are governed by and interpreted according to the laws of the Federal Republic of Brazil.</w:t>
      </w:r>
    </w:p>
    <w:p w14:paraId="2FC78251" w14:textId="77777777" w:rsidR="004C3EE9" w:rsidRPr="004C3EE9" w:rsidRDefault="004C3EE9" w:rsidP="000078D4">
      <w:pPr>
        <w:numPr>
          <w:ilvl w:val="1"/>
          <w:numId w:val="68"/>
        </w:numPr>
        <w:pBdr>
          <w:top w:val="nil"/>
          <w:left w:val="nil"/>
          <w:bottom w:val="nil"/>
          <w:right w:val="nil"/>
          <w:between w:val="nil"/>
        </w:pBdr>
        <w:spacing w:line="240" w:lineRule="auto"/>
        <w:jc w:val="both"/>
        <w:rPr>
          <w:rFonts w:asciiTheme="minorHAnsi" w:hAnsiTheme="minorHAnsi" w:cstheme="minorHAnsi"/>
          <w:bCs/>
          <w:sz w:val="24"/>
          <w:szCs w:val="24"/>
          <w:lang w:val="pt-BR"/>
        </w:rPr>
      </w:pPr>
      <w:r w:rsidRPr="004C3EE9">
        <w:rPr>
          <w:rFonts w:asciiTheme="minorHAnsi" w:hAnsiTheme="minorHAnsi" w:cstheme="minorHAnsi"/>
          <w:sz w:val="24"/>
          <w:szCs w:val="24"/>
          <w:lang w:val="pt-BR"/>
        </w:rPr>
        <w:t>Any disputes arising out of this agreement shall be settled by the Capital District Court of the State of São Paulo.</w:t>
      </w:r>
    </w:p>
    <w:p w14:paraId="13DF371E" w14:textId="77777777" w:rsidR="004C3EE9" w:rsidRPr="004C3EE9" w:rsidRDefault="004C3EE9" w:rsidP="004C3EE9">
      <w:pPr>
        <w:pBdr>
          <w:top w:val="nil"/>
          <w:left w:val="nil"/>
          <w:bottom w:val="nil"/>
          <w:right w:val="nil"/>
          <w:between w:val="nil"/>
        </w:pBdr>
        <w:spacing w:line="240" w:lineRule="auto"/>
        <w:jc w:val="both"/>
        <w:rPr>
          <w:rFonts w:asciiTheme="minorHAnsi" w:hAnsiTheme="minorHAnsi" w:cstheme="minorHAnsi"/>
          <w:sz w:val="24"/>
          <w:szCs w:val="24"/>
          <w:lang w:val="pt-BR"/>
        </w:rPr>
      </w:pPr>
      <w:r w:rsidRPr="004C3EE9">
        <w:rPr>
          <w:rFonts w:asciiTheme="minorHAnsi" w:hAnsiTheme="minorHAnsi" w:cstheme="minorHAnsi"/>
          <w:sz w:val="24"/>
          <w:szCs w:val="24"/>
          <w:lang w:val="pt-BR"/>
        </w:rPr>
        <w:br/>
      </w:r>
    </w:p>
    <w:p w14:paraId="75523DA1" w14:textId="77777777" w:rsidR="004C3EE9" w:rsidRPr="004C3EE9" w:rsidRDefault="004C3EE9" w:rsidP="000078D4">
      <w:pPr>
        <w:numPr>
          <w:ilvl w:val="0"/>
          <w:numId w:val="69"/>
        </w:numPr>
        <w:pBdr>
          <w:top w:val="nil"/>
          <w:left w:val="nil"/>
          <w:bottom w:val="nil"/>
          <w:right w:val="nil"/>
          <w:between w:val="nil"/>
        </w:pBdr>
        <w:spacing w:line="240" w:lineRule="auto"/>
        <w:jc w:val="both"/>
        <w:rPr>
          <w:rFonts w:asciiTheme="minorHAnsi" w:hAnsiTheme="minorHAnsi" w:cstheme="minorHAnsi"/>
          <w:bCs/>
          <w:sz w:val="24"/>
          <w:szCs w:val="24"/>
          <w:lang w:val="pt-BR"/>
        </w:rPr>
      </w:pPr>
      <w:r w:rsidRPr="004C3EE9">
        <w:rPr>
          <w:rFonts w:asciiTheme="minorHAnsi" w:hAnsiTheme="minorHAnsi" w:cstheme="minorHAnsi"/>
          <w:bCs/>
          <w:sz w:val="24"/>
          <w:szCs w:val="24"/>
          <w:lang w:val="pt-BR"/>
        </w:rPr>
        <w:t>DATA PROTECTION</w:t>
      </w:r>
    </w:p>
    <w:p w14:paraId="6F13517B" w14:textId="77777777" w:rsidR="004C3EE9" w:rsidRPr="004C3EE9" w:rsidRDefault="004C3EE9" w:rsidP="004C3EE9">
      <w:pPr>
        <w:pBdr>
          <w:top w:val="nil"/>
          <w:left w:val="nil"/>
          <w:bottom w:val="nil"/>
          <w:right w:val="nil"/>
          <w:between w:val="nil"/>
        </w:pBdr>
        <w:spacing w:line="240" w:lineRule="auto"/>
        <w:jc w:val="both"/>
        <w:rPr>
          <w:rFonts w:asciiTheme="minorHAnsi" w:hAnsiTheme="minorHAnsi" w:cstheme="minorHAnsi"/>
          <w:sz w:val="24"/>
          <w:szCs w:val="24"/>
          <w:lang w:val="pt-BR"/>
        </w:rPr>
      </w:pPr>
      <w:r w:rsidRPr="004C3EE9">
        <w:rPr>
          <w:rFonts w:asciiTheme="minorHAnsi" w:hAnsiTheme="minorHAnsi" w:cstheme="minorHAnsi"/>
          <w:sz w:val="24"/>
          <w:szCs w:val="24"/>
          <w:lang w:val="pt-BR"/>
        </w:rPr>
        <w:t>The parties agree to comply with the obligations incurred by applicable laws related to data protection, including but not limited to the Brazilian General Data Protection Law (Law 13.709/2018).</w:t>
      </w:r>
    </w:p>
    <w:p w14:paraId="5329CF99" w14:textId="77777777" w:rsidR="004C3EE9" w:rsidRPr="004C3EE9" w:rsidRDefault="004C3EE9" w:rsidP="000078D4">
      <w:pPr>
        <w:numPr>
          <w:ilvl w:val="0"/>
          <w:numId w:val="70"/>
        </w:numPr>
        <w:pBdr>
          <w:top w:val="nil"/>
          <w:left w:val="nil"/>
          <w:bottom w:val="nil"/>
          <w:right w:val="nil"/>
          <w:between w:val="nil"/>
        </w:pBdr>
        <w:spacing w:line="240" w:lineRule="auto"/>
        <w:jc w:val="both"/>
        <w:rPr>
          <w:rFonts w:asciiTheme="minorHAnsi" w:hAnsiTheme="minorHAnsi" w:cstheme="minorHAnsi"/>
          <w:bCs/>
          <w:sz w:val="24"/>
          <w:szCs w:val="24"/>
          <w:lang w:val="pt-BR"/>
        </w:rPr>
      </w:pPr>
      <w:r w:rsidRPr="004C3EE9">
        <w:rPr>
          <w:rFonts w:asciiTheme="minorHAnsi" w:hAnsiTheme="minorHAnsi" w:cstheme="minorHAnsi"/>
          <w:bCs/>
          <w:sz w:val="24"/>
          <w:szCs w:val="24"/>
          <w:lang w:val="pt-BR"/>
        </w:rPr>
        <w:t> ANTI-CORRUPTION</w:t>
      </w:r>
    </w:p>
    <w:p w14:paraId="060DFA6D" w14:textId="77777777" w:rsidR="004C3EE9" w:rsidRPr="004C3EE9" w:rsidRDefault="004C3EE9" w:rsidP="000078D4">
      <w:pPr>
        <w:numPr>
          <w:ilvl w:val="1"/>
          <w:numId w:val="70"/>
        </w:numPr>
        <w:pBdr>
          <w:top w:val="nil"/>
          <w:left w:val="nil"/>
          <w:bottom w:val="nil"/>
          <w:right w:val="nil"/>
          <w:between w:val="nil"/>
        </w:pBdr>
        <w:spacing w:line="240" w:lineRule="auto"/>
        <w:jc w:val="both"/>
        <w:rPr>
          <w:rFonts w:asciiTheme="minorHAnsi" w:hAnsiTheme="minorHAnsi" w:cstheme="minorHAnsi"/>
          <w:sz w:val="24"/>
          <w:szCs w:val="24"/>
          <w:lang w:val="pt-BR"/>
        </w:rPr>
      </w:pPr>
      <w:r w:rsidRPr="004C3EE9">
        <w:rPr>
          <w:rFonts w:asciiTheme="minorHAnsi" w:hAnsiTheme="minorHAnsi" w:cstheme="minorHAnsi"/>
          <w:sz w:val="24"/>
          <w:szCs w:val="24"/>
          <w:lang w:val="pt-BR"/>
        </w:rPr>
        <w:t>The parties declare and ensure, under penalty of law, that: </w:t>
      </w:r>
    </w:p>
    <w:p w14:paraId="614CD2E8" w14:textId="77777777" w:rsidR="004C3EE9" w:rsidRPr="004C3EE9" w:rsidRDefault="004C3EE9" w:rsidP="000078D4">
      <w:pPr>
        <w:numPr>
          <w:ilvl w:val="0"/>
          <w:numId w:val="71"/>
        </w:numPr>
        <w:pBdr>
          <w:top w:val="nil"/>
          <w:left w:val="nil"/>
          <w:bottom w:val="nil"/>
          <w:right w:val="nil"/>
          <w:between w:val="nil"/>
        </w:pBdr>
        <w:spacing w:line="240" w:lineRule="auto"/>
        <w:jc w:val="both"/>
        <w:rPr>
          <w:rFonts w:asciiTheme="minorHAnsi" w:hAnsiTheme="minorHAnsi" w:cstheme="minorHAnsi"/>
          <w:sz w:val="24"/>
          <w:szCs w:val="24"/>
          <w:lang w:val="pt-BR"/>
        </w:rPr>
      </w:pPr>
      <w:r w:rsidRPr="004C3EE9">
        <w:rPr>
          <w:rFonts w:asciiTheme="minorHAnsi" w:hAnsiTheme="minorHAnsi" w:cstheme="minorHAnsi"/>
          <w:sz w:val="24"/>
          <w:szCs w:val="24"/>
          <w:lang w:val="pt-BR"/>
        </w:rPr>
        <w:t>They have the legal, financial, and technical capacity to assume the commitments and responsibilities contained in this contract. </w:t>
      </w:r>
    </w:p>
    <w:p w14:paraId="5B43E7AB" w14:textId="77777777" w:rsidR="004C3EE9" w:rsidRPr="004C3EE9" w:rsidRDefault="004C3EE9" w:rsidP="000078D4">
      <w:pPr>
        <w:numPr>
          <w:ilvl w:val="0"/>
          <w:numId w:val="71"/>
        </w:numPr>
        <w:pBdr>
          <w:top w:val="nil"/>
          <w:left w:val="nil"/>
          <w:bottom w:val="nil"/>
          <w:right w:val="nil"/>
          <w:between w:val="nil"/>
        </w:pBdr>
        <w:spacing w:line="240" w:lineRule="auto"/>
        <w:jc w:val="both"/>
        <w:rPr>
          <w:rFonts w:asciiTheme="minorHAnsi" w:hAnsiTheme="minorHAnsi" w:cstheme="minorHAnsi"/>
          <w:sz w:val="24"/>
          <w:szCs w:val="24"/>
          <w:lang w:val="pt-BR"/>
        </w:rPr>
      </w:pPr>
      <w:r w:rsidRPr="004C3EE9">
        <w:rPr>
          <w:rFonts w:asciiTheme="minorHAnsi" w:hAnsiTheme="minorHAnsi" w:cstheme="minorHAnsi"/>
          <w:sz w:val="24"/>
          <w:szCs w:val="24"/>
          <w:lang w:val="pt-BR"/>
        </w:rPr>
        <w:t>They are in compliance with, and promise that during the entire period that this contract is valid will be in compliance with, all laws, regulations, and applicable codes of best practice in the market. </w:t>
      </w:r>
    </w:p>
    <w:p w14:paraId="571B7FB5" w14:textId="77777777" w:rsidR="004C3EE9" w:rsidRPr="004C3EE9" w:rsidRDefault="004C3EE9" w:rsidP="000078D4">
      <w:pPr>
        <w:numPr>
          <w:ilvl w:val="0"/>
          <w:numId w:val="71"/>
        </w:numPr>
        <w:pBdr>
          <w:top w:val="nil"/>
          <w:left w:val="nil"/>
          <w:bottom w:val="nil"/>
          <w:right w:val="nil"/>
          <w:between w:val="nil"/>
        </w:pBdr>
        <w:spacing w:line="240" w:lineRule="auto"/>
        <w:jc w:val="both"/>
        <w:rPr>
          <w:rFonts w:asciiTheme="minorHAnsi" w:hAnsiTheme="minorHAnsi" w:cstheme="minorHAnsi"/>
          <w:sz w:val="24"/>
          <w:szCs w:val="24"/>
          <w:lang w:val="pt-BR"/>
        </w:rPr>
      </w:pPr>
      <w:r w:rsidRPr="004C3EE9">
        <w:rPr>
          <w:rFonts w:asciiTheme="minorHAnsi" w:hAnsiTheme="minorHAnsi" w:cstheme="minorHAnsi"/>
          <w:sz w:val="24"/>
          <w:szCs w:val="24"/>
          <w:lang w:val="pt-BR"/>
        </w:rPr>
        <w:t>They will comply with Brazilian Law 12.846/2013 and Decree 8.420/2015, Law 9.613/1998 and Law 8.429/1992, as well as any other applicable legislation governing anti-corruption, money laundering, or administrative improbity. </w:t>
      </w:r>
    </w:p>
    <w:p w14:paraId="54FF34DE" w14:textId="77777777" w:rsidR="004C3EE9" w:rsidRPr="004C3EE9" w:rsidRDefault="004C3EE9" w:rsidP="000078D4">
      <w:pPr>
        <w:numPr>
          <w:ilvl w:val="0"/>
          <w:numId w:val="71"/>
        </w:numPr>
        <w:pBdr>
          <w:top w:val="nil"/>
          <w:left w:val="nil"/>
          <w:bottom w:val="nil"/>
          <w:right w:val="nil"/>
          <w:between w:val="nil"/>
        </w:pBdr>
        <w:spacing w:line="240" w:lineRule="auto"/>
        <w:jc w:val="both"/>
        <w:rPr>
          <w:rFonts w:asciiTheme="minorHAnsi" w:hAnsiTheme="minorHAnsi" w:cstheme="minorHAnsi"/>
          <w:sz w:val="24"/>
          <w:szCs w:val="24"/>
          <w:lang w:val="pt-BR"/>
        </w:rPr>
      </w:pPr>
      <w:r w:rsidRPr="004C3EE9">
        <w:rPr>
          <w:rFonts w:asciiTheme="minorHAnsi" w:hAnsiTheme="minorHAnsi" w:cstheme="minorHAnsi"/>
          <w:sz w:val="24"/>
          <w:szCs w:val="24"/>
          <w:lang w:val="pt-BR"/>
        </w:rPr>
        <w:t>They will always act in good faith, according to high ethical standards and honesty, recognizing that activities that appear unethical are unacceptable.</w:t>
      </w:r>
    </w:p>
    <w:p w14:paraId="5D9C1AFD" w14:textId="77777777" w:rsidR="004C3EE9" w:rsidRPr="004C3EE9" w:rsidRDefault="004C3EE9" w:rsidP="000078D4">
      <w:pPr>
        <w:numPr>
          <w:ilvl w:val="0"/>
          <w:numId w:val="72"/>
        </w:numPr>
        <w:pBdr>
          <w:top w:val="nil"/>
          <w:left w:val="nil"/>
          <w:bottom w:val="nil"/>
          <w:right w:val="nil"/>
          <w:between w:val="nil"/>
        </w:pBdr>
        <w:spacing w:line="240" w:lineRule="auto"/>
        <w:jc w:val="both"/>
        <w:rPr>
          <w:rFonts w:asciiTheme="minorHAnsi" w:hAnsiTheme="minorHAnsi" w:cstheme="minorHAnsi"/>
          <w:sz w:val="24"/>
          <w:szCs w:val="24"/>
          <w:lang w:val="pt-BR"/>
        </w:rPr>
      </w:pPr>
      <w:r w:rsidRPr="004C3EE9">
        <w:rPr>
          <w:rFonts w:asciiTheme="minorHAnsi" w:hAnsiTheme="minorHAnsi" w:cstheme="minorHAnsi"/>
          <w:sz w:val="24"/>
          <w:szCs w:val="24"/>
          <w:lang w:val="pt-BR"/>
        </w:rPr>
        <w:lastRenderedPageBreak/>
        <w:t> If noncompliance with anti-corruption measures is proven, the responsible party will be considered to have defaulted on the contract, leading to immediate rescission of this present contract by the other party, at their exclusive discretion. </w:t>
      </w:r>
    </w:p>
    <w:p w14:paraId="48C43CCB" w14:textId="77777777" w:rsidR="004C3EE9" w:rsidRPr="004C3EE9" w:rsidRDefault="004C3EE9" w:rsidP="004C3EE9">
      <w:pPr>
        <w:pBdr>
          <w:top w:val="nil"/>
          <w:left w:val="nil"/>
          <w:bottom w:val="nil"/>
          <w:right w:val="nil"/>
          <w:between w:val="nil"/>
        </w:pBdr>
        <w:spacing w:line="240" w:lineRule="auto"/>
        <w:jc w:val="both"/>
        <w:rPr>
          <w:rFonts w:asciiTheme="minorHAnsi" w:hAnsiTheme="minorHAnsi" w:cstheme="minorHAnsi"/>
          <w:sz w:val="24"/>
          <w:szCs w:val="24"/>
          <w:lang w:val="pt-BR"/>
        </w:rPr>
      </w:pPr>
      <w:r w:rsidRPr="004C3EE9">
        <w:rPr>
          <w:rFonts w:asciiTheme="minorHAnsi" w:hAnsiTheme="minorHAnsi" w:cstheme="minorHAnsi"/>
          <w:sz w:val="24"/>
          <w:szCs w:val="24"/>
          <w:lang w:val="pt-BR"/>
        </w:rPr>
        <w:t> </w:t>
      </w:r>
    </w:p>
    <w:p w14:paraId="2B5D0C44" w14:textId="77777777" w:rsidR="004C3EE9" w:rsidRPr="004C3EE9" w:rsidRDefault="004C3EE9" w:rsidP="004C3EE9">
      <w:pPr>
        <w:pBdr>
          <w:top w:val="nil"/>
          <w:left w:val="nil"/>
          <w:bottom w:val="nil"/>
          <w:right w:val="nil"/>
          <w:between w:val="nil"/>
        </w:pBdr>
        <w:spacing w:line="240" w:lineRule="auto"/>
        <w:jc w:val="both"/>
        <w:rPr>
          <w:rFonts w:asciiTheme="minorHAnsi" w:hAnsiTheme="minorHAnsi" w:cstheme="minorHAnsi"/>
          <w:sz w:val="24"/>
          <w:szCs w:val="24"/>
          <w:lang w:val="pt-BR"/>
        </w:rPr>
      </w:pPr>
      <w:r w:rsidRPr="004C3EE9">
        <w:rPr>
          <w:rFonts w:asciiTheme="minorHAnsi" w:hAnsiTheme="minorHAnsi" w:cstheme="minorHAnsi"/>
          <w:sz w:val="24"/>
          <w:szCs w:val="24"/>
          <w:lang w:val="pt-BR"/>
        </w:rPr>
        <w:t>São Paulo, date</w:t>
      </w:r>
    </w:p>
    <w:p w14:paraId="2BAC6259" w14:textId="77777777" w:rsidR="004C3EE9" w:rsidRPr="004C3EE9" w:rsidRDefault="004C3EE9" w:rsidP="004C3EE9">
      <w:pPr>
        <w:pBdr>
          <w:top w:val="nil"/>
          <w:left w:val="nil"/>
          <w:bottom w:val="nil"/>
          <w:right w:val="nil"/>
          <w:between w:val="nil"/>
        </w:pBdr>
        <w:spacing w:line="240" w:lineRule="auto"/>
        <w:jc w:val="both"/>
        <w:rPr>
          <w:rFonts w:asciiTheme="minorHAnsi" w:hAnsiTheme="minorHAnsi" w:cstheme="minorHAnsi"/>
          <w:sz w:val="24"/>
          <w:szCs w:val="24"/>
          <w:lang w:val="pt-BR"/>
        </w:rPr>
      </w:pPr>
      <w:r w:rsidRPr="004C3EE9">
        <w:rPr>
          <w:rFonts w:asciiTheme="minorHAnsi" w:hAnsiTheme="minorHAnsi" w:cstheme="minorHAnsi"/>
          <w:sz w:val="24"/>
          <w:szCs w:val="24"/>
          <w:lang w:val="pt-BR"/>
        </w:rPr>
        <w:t>_________________</w:t>
      </w:r>
      <w:r w:rsidRPr="004C3EE9">
        <w:rPr>
          <w:rFonts w:asciiTheme="minorHAnsi" w:hAnsiTheme="minorHAnsi" w:cstheme="minorHAnsi"/>
          <w:sz w:val="24"/>
          <w:szCs w:val="24"/>
          <w:lang w:val="pt-BR"/>
        </w:rPr>
        <w:tab/>
      </w:r>
      <w:r w:rsidRPr="004C3EE9">
        <w:rPr>
          <w:rFonts w:asciiTheme="minorHAnsi" w:hAnsiTheme="minorHAnsi" w:cstheme="minorHAnsi"/>
          <w:sz w:val="24"/>
          <w:szCs w:val="24"/>
          <w:lang w:val="pt-BR"/>
        </w:rPr>
        <w:tab/>
      </w:r>
      <w:r w:rsidRPr="004C3EE9">
        <w:rPr>
          <w:rFonts w:asciiTheme="minorHAnsi" w:hAnsiTheme="minorHAnsi" w:cstheme="minorHAnsi"/>
          <w:sz w:val="24"/>
          <w:szCs w:val="24"/>
          <w:lang w:val="pt-BR"/>
        </w:rPr>
        <w:tab/>
      </w:r>
      <w:r w:rsidRPr="004C3EE9">
        <w:rPr>
          <w:rFonts w:asciiTheme="minorHAnsi" w:hAnsiTheme="minorHAnsi" w:cstheme="minorHAnsi"/>
          <w:sz w:val="24"/>
          <w:szCs w:val="24"/>
          <w:lang w:val="pt-BR"/>
        </w:rPr>
        <w:tab/>
      </w:r>
      <w:r w:rsidRPr="004C3EE9">
        <w:rPr>
          <w:rFonts w:asciiTheme="minorHAnsi" w:hAnsiTheme="minorHAnsi" w:cstheme="minorHAnsi"/>
          <w:sz w:val="24"/>
          <w:szCs w:val="24"/>
          <w:lang w:val="pt-BR"/>
        </w:rPr>
        <w:tab/>
        <w:t>_____________________</w:t>
      </w:r>
    </w:p>
    <w:p w14:paraId="0F45BB6A" w14:textId="77777777" w:rsidR="004C3EE9" w:rsidRPr="004C3EE9" w:rsidRDefault="004C3EE9" w:rsidP="004C3EE9">
      <w:pPr>
        <w:pBdr>
          <w:top w:val="nil"/>
          <w:left w:val="nil"/>
          <w:bottom w:val="nil"/>
          <w:right w:val="nil"/>
          <w:between w:val="nil"/>
        </w:pBdr>
        <w:spacing w:line="240" w:lineRule="auto"/>
        <w:jc w:val="both"/>
        <w:rPr>
          <w:rFonts w:asciiTheme="minorHAnsi" w:hAnsiTheme="minorHAnsi" w:cstheme="minorHAnsi"/>
          <w:sz w:val="24"/>
          <w:szCs w:val="24"/>
          <w:lang w:val="pt-BR"/>
        </w:rPr>
      </w:pPr>
      <w:r w:rsidRPr="004C3EE9">
        <w:rPr>
          <w:rFonts w:asciiTheme="minorHAnsi" w:hAnsiTheme="minorHAnsi" w:cstheme="minorHAnsi"/>
          <w:sz w:val="24"/>
          <w:szCs w:val="24"/>
          <w:lang w:val="pt-BR"/>
        </w:rPr>
        <w:t>NAME</w:t>
      </w:r>
      <w:r w:rsidRPr="004C3EE9">
        <w:rPr>
          <w:rFonts w:asciiTheme="minorHAnsi" w:hAnsiTheme="minorHAnsi" w:cstheme="minorHAnsi"/>
          <w:sz w:val="24"/>
          <w:szCs w:val="24"/>
          <w:lang w:val="pt-BR"/>
        </w:rPr>
        <w:tab/>
      </w:r>
      <w:r w:rsidRPr="004C3EE9">
        <w:rPr>
          <w:rFonts w:asciiTheme="minorHAnsi" w:hAnsiTheme="minorHAnsi" w:cstheme="minorHAnsi"/>
          <w:sz w:val="24"/>
          <w:szCs w:val="24"/>
          <w:lang w:val="pt-BR"/>
        </w:rPr>
        <w:tab/>
      </w:r>
      <w:r w:rsidRPr="004C3EE9">
        <w:rPr>
          <w:rFonts w:asciiTheme="minorHAnsi" w:hAnsiTheme="minorHAnsi" w:cstheme="minorHAnsi"/>
          <w:sz w:val="24"/>
          <w:szCs w:val="24"/>
          <w:lang w:val="pt-BR"/>
        </w:rPr>
        <w:tab/>
      </w:r>
      <w:r w:rsidRPr="004C3EE9">
        <w:rPr>
          <w:rFonts w:asciiTheme="minorHAnsi" w:hAnsiTheme="minorHAnsi" w:cstheme="minorHAnsi"/>
          <w:sz w:val="24"/>
          <w:szCs w:val="24"/>
          <w:lang w:val="pt-BR"/>
        </w:rPr>
        <w:tab/>
      </w:r>
      <w:r w:rsidRPr="004C3EE9">
        <w:rPr>
          <w:rFonts w:asciiTheme="minorHAnsi" w:hAnsiTheme="minorHAnsi" w:cstheme="minorHAnsi"/>
          <w:sz w:val="24"/>
          <w:szCs w:val="24"/>
          <w:lang w:val="pt-BR"/>
        </w:rPr>
        <w:tab/>
      </w:r>
      <w:r w:rsidRPr="004C3EE9">
        <w:rPr>
          <w:rFonts w:asciiTheme="minorHAnsi" w:hAnsiTheme="minorHAnsi" w:cstheme="minorHAnsi"/>
          <w:sz w:val="24"/>
          <w:szCs w:val="24"/>
          <w:lang w:val="pt-BR"/>
        </w:rPr>
        <w:tab/>
      </w:r>
      <w:r w:rsidRPr="004C3EE9">
        <w:rPr>
          <w:rFonts w:asciiTheme="minorHAnsi" w:hAnsiTheme="minorHAnsi" w:cstheme="minorHAnsi"/>
          <w:sz w:val="24"/>
          <w:szCs w:val="24"/>
          <w:lang w:val="pt-BR"/>
        </w:rPr>
        <w:tab/>
        <w:t>NAME</w:t>
      </w:r>
    </w:p>
    <w:p w14:paraId="01338523" w14:textId="77777777" w:rsidR="004C3EE9" w:rsidRPr="004C3EE9" w:rsidRDefault="004C3EE9" w:rsidP="004C3EE9">
      <w:pPr>
        <w:pBdr>
          <w:top w:val="nil"/>
          <w:left w:val="nil"/>
          <w:bottom w:val="nil"/>
          <w:right w:val="nil"/>
          <w:between w:val="nil"/>
        </w:pBdr>
        <w:spacing w:line="240" w:lineRule="auto"/>
        <w:jc w:val="both"/>
        <w:rPr>
          <w:rFonts w:asciiTheme="minorHAnsi" w:hAnsiTheme="minorHAnsi" w:cstheme="minorHAnsi"/>
          <w:sz w:val="24"/>
          <w:szCs w:val="24"/>
          <w:lang w:val="pt-BR"/>
        </w:rPr>
      </w:pPr>
      <w:r w:rsidRPr="004C3EE9">
        <w:rPr>
          <w:rFonts w:asciiTheme="minorHAnsi" w:hAnsiTheme="minorHAnsi" w:cstheme="minorHAnsi"/>
          <w:sz w:val="24"/>
          <w:szCs w:val="24"/>
          <w:lang w:val="pt-BR"/>
        </w:rPr>
        <w:t>TITLE</w:t>
      </w:r>
      <w:r w:rsidRPr="004C3EE9">
        <w:rPr>
          <w:rFonts w:asciiTheme="minorHAnsi" w:hAnsiTheme="minorHAnsi" w:cstheme="minorHAnsi"/>
          <w:sz w:val="24"/>
          <w:szCs w:val="24"/>
          <w:lang w:val="pt-BR"/>
        </w:rPr>
        <w:tab/>
      </w:r>
      <w:r w:rsidRPr="004C3EE9">
        <w:rPr>
          <w:rFonts w:asciiTheme="minorHAnsi" w:hAnsiTheme="minorHAnsi" w:cstheme="minorHAnsi"/>
          <w:sz w:val="24"/>
          <w:szCs w:val="24"/>
          <w:lang w:val="pt-BR"/>
        </w:rPr>
        <w:tab/>
      </w:r>
      <w:r w:rsidRPr="004C3EE9">
        <w:rPr>
          <w:rFonts w:asciiTheme="minorHAnsi" w:hAnsiTheme="minorHAnsi" w:cstheme="minorHAnsi"/>
          <w:sz w:val="24"/>
          <w:szCs w:val="24"/>
          <w:lang w:val="pt-BR"/>
        </w:rPr>
        <w:tab/>
      </w:r>
      <w:r w:rsidRPr="004C3EE9">
        <w:rPr>
          <w:rFonts w:asciiTheme="minorHAnsi" w:hAnsiTheme="minorHAnsi" w:cstheme="minorHAnsi"/>
          <w:sz w:val="24"/>
          <w:szCs w:val="24"/>
          <w:lang w:val="pt-BR"/>
        </w:rPr>
        <w:tab/>
      </w:r>
      <w:r w:rsidRPr="004C3EE9">
        <w:rPr>
          <w:rFonts w:asciiTheme="minorHAnsi" w:hAnsiTheme="minorHAnsi" w:cstheme="minorHAnsi"/>
          <w:sz w:val="24"/>
          <w:szCs w:val="24"/>
          <w:lang w:val="pt-BR"/>
        </w:rPr>
        <w:tab/>
      </w:r>
      <w:r w:rsidRPr="004C3EE9">
        <w:rPr>
          <w:rFonts w:asciiTheme="minorHAnsi" w:hAnsiTheme="minorHAnsi" w:cstheme="minorHAnsi"/>
          <w:sz w:val="24"/>
          <w:szCs w:val="24"/>
          <w:lang w:val="pt-BR"/>
        </w:rPr>
        <w:tab/>
      </w:r>
      <w:r w:rsidRPr="004C3EE9">
        <w:rPr>
          <w:rFonts w:asciiTheme="minorHAnsi" w:hAnsiTheme="minorHAnsi" w:cstheme="minorHAnsi"/>
          <w:sz w:val="24"/>
          <w:szCs w:val="24"/>
          <w:lang w:val="pt-BR"/>
        </w:rPr>
        <w:tab/>
        <w:t>TITLE</w:t>
      </w:r>
      <w:r w:rsidRPr="004C3EE9">
        <w:rPr>
          <w:rFonts w:asciiTheme="minorHAnsi" w:hAnsiTheme="minorHAnsi" w:cstheme="minorHAnsi"/>
          <w:sz w:val="24"/>
          <w:szCs w:val="24"/>
          <w:lang w:val="pt-BR"/>
        </w:rPr>
        <w:tab/>
      </w:r>
    </w:p>
    <w:p w14:paraId="308748F6" w14:textId="77777777" w:rsidR="004C3EE9" w:rsidRPr="004C3EE9" w:rsidRDefault="004C3EE9" w:rsidP="004C3EE9">
      <w:pPr>
        <w:pBdr>
          <w:top w:val="nil"/>
          <w:left w:val="nil"/>
          <w:bottom w:val="nil"/>
          <w:right w:val="nil"/>
          <w:between w:val="nil"/>
        </w:pBdr>
        <w:spacing w:line="240" w:lineRule="auto"/>
        <w:jc w:val="both"/>
        <w:rPr>
          <w:rFonts w:asciiTheme="minorHAnsi" w:hAnsiTheme="minorHAnsi" w:cstheme="minorHAnsi"/>
          <w:sz w:val="24"/>
          <w:szCs w:val="24"/>
          <w:lang w:val="pt-BR"/>
        </w:rPr>
      </w:pPr>
      <w:r w:rsidRPr="004C3EE9">
        <w:rPr>
          <w:rFonts w:asciiTheme="minorHAnsi" w:hAnsiTheme="minorHAnsi" w:cstheme="minorHAnsi"/>
          <w:sz w:val="24"/>
          <w:szCs w:val="24"/>
          <w:lang w:val="pt-BR"/>
        </w:rPr>
        <w:t>PEFC BRASIL</w:t>
      </w:r>
      <w:r w:rsidRPr="004C3EE9">
        <w:rPr>
          <w:rFonts w:asciiTheme="minorHAnsi" w:hAnsiTheme="minorHAnsi" w:cstheme="minorHAnsi"/>
          <w:sz w:val="24"/>
          <w:szCs w:val="24"/>
          <w:lang w:val="pt-BR"/>
        </w:rPr>
        <w:tab/>
      </w:r>
      <w:r w:rsidRPr="004C3EE9">
        <w:rPr>
          <w:rFonts w:asciiTheme="minorHAnsi" w:hAnsiTheme="minorHAnsi" w:cstheme="minorHAnsi"/>
          <w:sz w:val="24"/>
          <w:szCs w:val="24"/>
          <w:lang w:val="pt-BR"/>
        </w:rPr>
        <w:tab/>
      </w:r>
      <w:r w:rsidRPr="004C3EE9">
        <w:rPr>
          <w:rFonts w:asciiTheme="minorHAnsi" w:hAnsiTheme="minorHAnsi" w:cstheme="minorHAnsi"/>
          <w:sz w:val="24"/>
          <w:szCs w:val="24"/>
          <w:lang w:val="pt-BR"/>
        </w:rPr>
        <w:tab/>
      </w:r>
      <w:r w:rsidRPr="004C3EE9">
        <w:rPr>
          <w:rFonts w:asciiTheme="minorHAnsi" w:hAnsiTheme="minorHAnsi" w:cstheme="minorHAnsi"/>
          <w:sz w:val="24"/>
          <w:szCs w:val="24"/>
          <w:lang w:val="pt-BR"/>
        </w:rPr>
        <w:tab/>
      </w:r>
      <w:r w:rsidRPr="004C3EE9">
        <w:rPr>
          <w:rFonts w:asciiTheme="minorHAnsi" w:hAnsiTheme="minorHAnsi" w:cstheme="minorHAnsi"/>
          <w:sz w:val="24"/>
          <w:szCs w:val="24"/>
          <w:lang w:val="pt-BR"/>
        </w:rPr>
        <w:tab/>
      </w:r>
      <w:r w:rsidRPr="004C3EE9">
        <w:rPr>
          <w:rFonts w:asciiTheme="minorHAnsi" w:hAnsiTheme="minorHAnsi" w:cstheme="minorHAnsi"/>
          <w:sz w:val="24"/>
          <w:szCs w:val="24"/>
          <w:lang w:val="pt-BR"/>
        </w:rPr>
        <w:tab/>
        <w:t>USER</w:t>
      </w:r>
    </w:p>
    <w:p w14:paraId="5106D684" w14:textId="77777777" w:rsidR="004C3EE9" w:rsidRPr="004C3EE9" w:rsidRDefault="004C3EE9" w:rsidP="004C3EE9">
      <w:pPr>
        <w:pBdr>
          <w:top w:val="nil"/>
          <w:left w:val="nil"/>
          <w:bottom w:val="nil"/>
          <w:right w:val="nil"/>
          <w:between w:val="nil"/>
        </w:pBdr>
        <w:spacing w:line="240" w:lineRule="auto"/>
        <w:jc w:val="both"/>
        <w:rPr>
          <w:rFonts w:asciiTheme="minorHAnsi" w:hAnsiTheme="minorHAnsi" w:cstheme="minorHAnsi"/>
          <w:sz w:val="24"/>
          <w:szCs w:val="24"/>
          <w:lang w:val="pt-BR"/>
        </w:rPr>
      </w:pPr>
      <w:r w:rsidRPr="004C3EE9">
        <w:rPr>
          <w:rFonts w:asciiTheme="minorHAnsi" w:hAnsiTheme="minorHAnsi" w:cstheme="minorHAnsi"/>
          <w:sz w:val="24"/>
          <w:szCs w:val="24"/>
          <w:lang w:val="pt-BR"/>
        </w:rPr>
        <w:t>     </w:t>
      </w:r>
    </w:p>
    <w:p w14:paraId="5A2A369A" w14:textId="3D1A64D0" w:rsidR="004C3EE9" w:rsidRPr="00106A97" w:rsidRDefault="004C3EE9" w:rsidP="00106A97">
      <w:pPr>
        <w:pBdr>
          <w:top w:val="nil"/>
          <w:left w:val="nil"/>
          <w:bottom w:val="nil"/>
          <w:right w:val="nil"/>
          <w:between w:val="nil"/>
        </w:pBdr>
        <w:spacing w:line="240" w:lineRule="auto"/>
        <w:jc w:val="both"/>
        <w:rPr>
          <w:rFonts w:asciiTheme="minorHAnsi" w:hAnsiTheme="minorHAnsi" w:cstheme="minorHAnsi"/>
          <w:b/>
          <w:sz w:val="24"/>
          <w:szCs w:val="24"/>
        </w:rPr>
      </w:pPr>
    </w:p>
    <w:sectPr w:rsidR="004C3EE9" w:rsidRPr="00106A97">
      <w:headerReference w:type="default" r:id="rId17"/>
      <w:footerReference w:type="default" r:id="rId18"/>
      <w:pgSz w:w="11906" w:h="16838"/>
      <w:pgMar w:top="1417" w:right="1701" w:bottom="1417" w:left="1701" w:header="708" w:footer="708" w:gutter="0"/>
      <w:pgNumType w:start="1"/>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262614" w16cex:dateUtc="2022-05-11T15:09:00Z"/>
  <w16cex:commentExtensible w16cex:durableId="26263231" w16cex:dateUtc="2022-05-11T16:01:00Z"/>
  <w16cex:commentExtensible w16cex:durableId="26263B29" w16cex:dateUtc="2022-05-11T16:39:00Z"/>
  <w16cex:commentExtensible w16cex:durableId="26263E51" w16cex:dateUtc="2022-05-11T16:53:00Z"/>
  <w16cex:commentExtensible w16cex:durableId="26263EDD" w16cex:dateUtc="2022-05-11T16:5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B4CA66" w14:textId="77777777" w:rsidR="000078D4" w:rsidRDefault="000078D4">
      <w:pPr>
        <w:spacing w:after="0" w:line="240" w:lineRule="auto"/>
      </w:pPr>
      <w:r>
        <w:separator/>
      </w:r>
    </w:p>
  </w:endnote>
  <w:endnote w:type="continuationSeparator" w:id="0">
    <w:p w14:paraId="3D0BF9F8" w14:textId="77777777" w:rsidR="000078D4" w:rsidRDefault="000078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swiss"/>
    <w:pitch w:val="variable"/>
    <w:sig w:usb0="00000003" w:usb1="0200E4B4"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26F" w14:textId="5F908472" w:rsidR="004C3EE9" w:rsidRDefault="004C3EE9">
    <w:pPr>
      <w:pBdr>
        <w:top w:val="nil"/>
        <w:left w:val="nil"/>
        <w:bottom w:val="nil"/>
        <w:right w:val="nil"/>
        <w:between w:val="nil"/>
      </w:pBdr>
      <w:tabs>
        <w:tab w:val="center" w:pos="4252"/>
        <w:tab w:val="right" w:pos="8504"/>
      </w:tabs>
      <w:spacing w:after="0" w:line="240" w:lineRule="auto"/>
      <w:jc w:val="right"/>
      <w:rPr>
        <w:color w:val="000000"/>
      </w:rPr>
    </w:pPr>
    <w:r>
      <w:rPr>
        <w:color w:val="000000"/>
      </w:rPr>
      <w:t xml:space="preserve">Page </w:t>
    </w:r>
    <w:r>
      <w:rPr>
        <w:color w:val="000000"/>
      </w:rPr>
      <w:fldChar w:fldCharType="begin"/>
    </w:r>
    <w:r>
      <w:rPr>
        <w:color w:val="000000"/>
      </w:rPr>
      <w:instrText>PAGE</w:instrText>
    </w:r>
    <w:r>
      <w:rPr>
        <w:color w:val="000000"/>
      </w:rPr>
      <w:fldChar w:fldCharType="separate"/>
    </w:r>
    <w:r>
      <w:rPr>
        <w:color w:val="000000"/>
      </w:rPr>
      <w:t>1</w:t>
    </w:r>
    <w:r>
      <w:rPr>
        <w:color w:val="000000"/>
      </w:rPr>
      <w:fldChar w:fldCharType="end"/>
    </w:r>
    <w:r>
      <w:rPr>
        <w:color w:val="000000"/>
      </w:rPr>
      <w:t xml:space="preserve"> of </w:t>
    </w:r>
    <w:r>
      <w:rPr>
        <w:color w:val="000000"/>
      </w:rPr>
      <w:fldChar w:fldCharType="begin"/>
    </w:r>
    <w:r>
      <w:rPr>
        <w:color w:val="000000"/>
      </w:rPr>
      <w:instrText>NUMPAGES</w:instrText>
    </w:r>
    <w:r>
      <w:rPr>
        <w:color w:val="000000"/>
      </w:rPr>
      <w:fldChar w:fldCharType="separate"/>
    </w:r>
    <w:r>
      <w:rPr>
        <w:color w:val="000000"/>
      </w:rPr>
      <w:t>2</w:t>
    </w:r>
    <w:r>
      <w:rPr>
        <w:color w:val="000000"/>
      </w:rPr>
      <w:fldChar w:fldCharType="end"/>
    </w:r>
  </w:p>
  <w:tbl>
    <w:tblPr>
      <w:tblStyle w:val="af7"/>
      <w:tblW w:w="849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06"/>
      <w:gridCol w:w="4388"/>
    </w:tblGrid>
    <w:tr w:rsidR="004C3EE9" w14:paraId="56C549ED" w14:textId="77777777">
      <w:trPr>
        <w:trHeight w:val="303"/>
      </w:trPr>
      <w:tc>
        <w:tcPr>
          <w:tcW w:w="4106" w:type="dxa"/>
          <w:tcBorders>
            <w:top w:val="single" w:sz="4" w:space="0" w:color="000000"/>
            <w:left w:val="single" w:sz="4" w:space="0" w:color="000000"/>
            <w:bottom w:val="single" w:sz="4" w:space="0" w:color="000000"/>
            <w:right w:val="single" w:sz="4" w:space="0" w:color="000000"/>
          </w:tcBorders>
        </w:tcPr>
        <w:p w14:paraId="00000270" w14:textId="77777777" w:rsidR="004C3EE9" w:rsidRDefault="004C3EE9">
          <w:pPr>
            <w:pBdr>
              <w:top w:val="nil"/>
              <w:left w:val="nil"/>
              <w:bottom w:val="nil"/>
              <w:right w:val="nil"/>
              <w:between w:val="nil"/>
            </w:pBdr>
            <w:tabs>
              <w:tab w:val="center" w:pos="4252"/>
              <w:tab w:val="right" w:pos="8504"/>
            </w:tabs>
            <w:spacing w:after="0" w:line="240" w:lineRule="auto"/>
            <w:rPr>
              <w:b/>
              <w:color w:val="000000"/>
              <w:sz w:val="24"/>
              <w:szCs w:val="24"/>
            </w:rPr>
          </w:pPr>
          <w:r>
            <w:rPr>
              <w:color w:val="000000"/>
              <w:sz w:val="24"/>
            </w:rPr>
            <w:t>Drafted by: Board of Directors of PEFC Brazil</w:t>
          </w:r>
        </w:p>
      </w:tc>
      <w:tc>
        <w:tcPr>
          <w:tcW w:w="4388" w:type="dxa"/>
          <w:tcBorders>
            <w:top w:val="single" w:sz="4" w:space="0" w:color="000000"/>
            <w:left w:val="single" w:sz="4" w:space="0" w:color="000000"/>
            <w:bottom w:val="single" w:sz="4" w:space="0" w:color="000000"/>
            <w:right w:val="single" w:sz="4" w:space="0" w:color="000000"/>
          </w:tcBorders>
        </w:tcPr>
        <w:p w14:paraId="00000271" w14:textId="77777777" w:rsidR="004C3EE9" w:rsidRDefault="004C3EE9">
          <w:pPr>
            <w:pBdr>
              <w:top w:val="nil"/>
              <w:left w:val="nil"/>
              <w:bottom w:val="nil"/>
              <w:right w:val="nil"/>
              <w:between w:val="nil"/>
            </w:pBdr>
            <w:tabs>
              <w:tab w:val="center" w:pos="4252"/>
              <w:tab w:val="right" w:pos="8504"/>
            </w:tabs>
            <w:spacing w:after="0" w:line="240" w:lineRule="auto"/>
            <w:rPr>
              <w:color w:val="000000"/>
              <w:sz w:val="24"/>
              <w:szCs w:val="24"/>
            </w:rPr>
          </w:pPr>
          <w:r>
            <w:rPr>
              <w:color w:val="000000"/>
              <w:sz w:val="24"/>
            </w:rPr>
            <w:t>Approved by: Administrative Board of PEFC Brazil</w:t>
          </w:r>
        </w:p>
      </w:tc>
    </w:tr>
  </w:tbl>
  <w:p w14:paraId="00000272" w14:textId="77777777" w:rsidR="004C3EE9" w:rsidRDefault="004C3EE9">
    <w:pPr>
      <w:pBdr>
        <w:top w:val="nil"/>
        <w:left w:val="nil"/>
        <w:bottom w:val="nil"/>
        <w:right w:val="nil"/>
        <w:between w:val="nil"/>
      </w:pBdr>
      <w:tabs>
        <w:tab w:val="center" w:pos="4252"/>
        <w:tab w:val="right" w:pos="8504"/>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03769F" w14:textId="77777777" w:rsidR="000078D4" w:rsidRDefault="000078D4">
      <w:pPr>
        <w:spacing w:after="0" w:line="240" w:lineRule="auto"/>
      </w:pPr>
      <w:r>
        <w:separator/>
      </w:r>
    </w:p>
  </w:footnote>
  <w:footnote w:type="continuationSeparator" w:id="0">
    <w:p w14:paraId="1DB30A62" w14:textId="77777777" w:rsidR="000078D4" w:rsidRDefault="000078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264" w14:textId="77777777" w:rsidR="004C3EE9" w:rsidRDefault="004C3EE9">
    <w:pPr>
      <w:widowControl w:val="0"/>
      <w:pBdr>
        <w:top w:val="nil"/>
        <w:left w:val="nil"/>
        <w:bottom w:val="nil"/>
        <w:right w:val="nil"/>
        <w:between w:val="nil"/>
      </w:pBdr>
      <w:spacing w:after="0" w:line="276" w:lineRule="auto"/>
      <w:rPr>
        <w:sz w:val="24"/>
        <w:szCs w:val="24"/>
        <w:highlight w:val="red"/>
      </w:rPr>
    </w:pPr>
  </w:p>
  <w:tbl>
    <w:tblPr>
      <w:tblStyle w:val="af6"/>
      <w:tblW w:w="8580" w:type="dxa"/>
      <w:tblInd w:w="0"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810"/>
      <w:gridCol w:w="4485"/>
      <w:gridCol w:w="2160"/>
      <w:gridCol w:w="1125"/>
    </w:tblGrid>
    <w:tr w:rsidR="004C3EE9" w14:paraId="63330D86" w14:textId="77777777">
      <w:trPr>
        <w:cantSplit/>
        <w:trHeight w:val="390"/>
      </w:trPr>
      <w:tc>
        <w:tcPr>
          <w:tcW w:w="810" w:type="dxa"/>
          <w:vMerge w:val="restart"/>
          <w:tcBorders>
            <w:top w:val="single" w:sz="8" w:space="0" w:color="000000"/>
            <w:left w:val="single" w:sz="8" w:space="0" w:color="000000"/>
          </w:tcBorders>
        </w:tcPr>
        <w:p w14:paraId="00000265" w14:textId="77777777" w:rsidR="004C3EE9" w:rsidRDefault="004C3EE9">
          <w:pPr>
            <w:rPr>
              <w:sz w:val="18"/>
              <w:szCs w:val="18"/>
            </w:rPr>
          </w:pPr>
          <w:bookmarkStart w:id="12" w:name="_heading=h.1v1yuxt"/>
          <w:bookmarkEnd w:id="12"/>
          <w:r>
            <w:rPr>
              <w:sz w:val="18"/>
            </w:rPr>
            <w:t>LOGO PEFC BRASIL</w:t>
          </w:r>
        </w:p>
      </w:tc>
      <w:tc>
        <w:tcPr>
          <w:tcW w:w="4485" w:type="dxa"/>
          <w:vMerge w:val="restart"/>
          <w:tcBorders>
            <w:top w:val="single" w:sz="8" w:space="0" w:color="000000"/>
            <w:right w:val="single" w:sz="4" w:space="0" w:color="000000"/>
          </w:tcBorders>
          <w:vAlign w:val="center"/>
        </w:tcPr>
        <w:p w14:paraId="00000266" w14:textId="77777777" w:rsidR="004C3EE9" w:rsidRDefault="004C3EE9">
          <w:pPr>
            <w:jc w:val="center"/>
            <w:rPr>
              <w:b/>
              <w:sz w:val="24"/>
              <w:szCs w:val="24"/>
            </w:rPr>
          </w:pPr>
          <w:r>
            <w:rPr>
              <w:b/>
              <w:sz w:val="24"/>
            </w:rPr>
            <w:t>PEFC BRAZIL</w:t>
          </w:r>
        </w:p>
        <w:p w14:paraId="00000267" w14:textId="18610CC7" w:rsidR="004C3EE9" w:rsidRDefault="004C3EE9">
          <w:pPr>
            <w:jc w:val="center"/>
            <w:rPr>
              <w:sz w:val="24"/>
              <w:szCs w:val="24"/>
            </w:rPr>
          </w:pPr>
          <w:r>
            <w:rPr>
              <w:sz w:val="24"/>
            </w:rPr>
            <w:t>Requirements for certification bodies auditing forest management and chain of custody</w:t>
          </w:r>
        </w:p>
      </w:tc>
      <w:tc>
        <w:tcPr>
          <w:tcW w:w="2160" w:type="dxa"/>
          <w:tcBorders>
            <w:top w:val="single" w:sz="8" w:space="0" w:color="000000"/>
            <w:bottom w:val="single" w:sz="4" w:space="0" w:color="000000"/>
            <w:right w:val="single" w:sz="4" w:space="0" w:color="000000"/>
          </w:tcBorders>
          <w:vAlign w:val="center"/>
        </w:tcPr>
        <w:p w14:paraId="00000268" w14:textId="77777777" w:rsidR="004C3EE9" w:rsidRDefault="004C3EE9">
          <w:pPr>
            <w:rPr>
              <w:sz w:val="24"/>
              <w:szCs w:val="24"/>
            </w:rPr>
          </w:pPr>
          <w:r>
            <w:rPr>
              <w:sz w:val="24"/>
            </w:rPr>
            <w:t>Document code</w:t>
          </w:r>
        </w:p>
      </w:tc>
      <w:tc>
        <w:tcPr>
          <w:tcW w:w="1125" w:type="dxa"/>
          <w:tcBorders>
            <w:top w:val="single" w:sz="8" w:space="0" w:color="000000"/>
            <w:left w:val="single" w:sz="4" w:space="0" w:color="000000"/>
            <w:bottom w:val="single" w:sz="4" w:space="0" w:color="000000"/>
            <w:right w:val="single" w:sz="8" w:space="0" w:color="000000"/>
          </w:tcBorders>
          <w:vAlign w:val="center"/>
        </w:tcPr>
        <w:p w14:paraId="00000269" w14:textId="77777777" w:rsidR="004C3EE9" w:rsidRDefault="004C3EE9">
          <w:pPr>
            <w:rPr>
              <w:sz w:val="24"/>
              <w:szCs w:val="24"/>
            </w:rPr>
          </w:pPr>
          <w:r>
            <w:rPr>
              <w:sz w:val="24"/>
            </w:rPr>
            <w:t>SG 02.01</w:t>
          </w:r>
        </w:p>
      </w:tc>
    </w:tr>
    <w:tr w:rsidR="004C3EE9" w14:paraId="389AAF50" w14:textId="77777777">
      <w:trPr>
        <w:cantSplit/>
        <w:trHeight w:val="486"/>
      </w:trPr>
      <w:tc>
        <w:tcPr>
          <w:tcW w:w="810" w:type="dxa"/>
          <w:vMerge/>
          <w:tcBorders>
            <w:top w:val="single" w:sz="8" w:space="0" w:color="000000"/>
            <w:left w:val="single" w:sz="8" w:space="0" w:color="000000"/>
          </w:tcBorders>
        </w:tcPr>
        <w:p w14:paraId="0000026A" w14:textId="77777777" w:rsidR="004C3EE9" w:rsidRDefault="004C3EE9">
          <w:pPr>
            <w:widowControl w:val="0"/>
            <w:pBdr>
              <w:top w:val="nil"/>
              <w:left w:val="nil"/>
              <w:bottom w:val="nil"/>
              <w:right w:val="nil"/>
              <w:between w:val="nil"/>
            </w:pBdr>
            <w:spacing w:after="0" w:line="276" w:lineRule="auto"/>
            <w:rPr>
              <w:sz w:val="24"/>
              <w:szCs w:val="24"/>
            </w:rPr>
          </w:pPr>
        </w:p>
      </w:tc>
      <w:tc>
        <w:tcPr>
          <w:tcW w:w="4485" w:type="dxa"/>
          <w:vMerge/>
          <w:tcBorders>
            <w:top w:val="single" w:sz="8" w:space="0" w:color="000000"/>
            <w:right w:val="single" w:sz="4" w:space="0" w:color="000000"/>
          </w:tcBorders>
          <w:vAlign w:val="center"/>
        </w:tcPr>
        <w:p w14:paraId="0000026B" w14:textId="77777777" w:rsidR="004C3EE9" w:rsidRDefault="004C3EE9">
          <w:pPr>
            <w:widowControl w:val="0"/>
            <w:pBdr>
              <w:top w:val="nil"/>
              <w:left w:val="nil"/>
              <w:bottom w:val="nil"/>
              <w:right w:val="nil"/>
              <w:between w:val="nil"/>
            </w:pBdr>
            <w:spacing w:after="0" w:line="276" w:lineRule="auto"/>
            <w:rPr>
              <w:sz w:val="24"/>
              <w:szCs w:val="24"/>
            </w:rPr>
          </w:pPr>
        </w:p>
      </w:tc>
      <w:tc>
        <w:tcPr>
          <w:tcW w:w="2160" w:type="dxa"/>
          <w:tcBorders>
            <w:top w:val="single" w:sz="4" w:space="0" w:color="000000"/>
            <w:right w:val="single" w:sz="4" w:space="0" w:color="000000"/>
          </w:tcBorders>
          <w:vAlign w:val="center"/>
        </w:tcPr>
        <w:p w14:paraId="0000026C" w14:textId="77777777" w:rsidR="004C3EE9" w:rsidRDefault="004C3EE9">
          <w:pPr>
            <w:rPr>
              <w:sz w:val="24"/>
              <w:szCs w:val="24"/>
            </w:rPr>
          </w:pPr>
          <w:r>
            <w:rPr>
              <w:sz w:val="24"/>
            </w:rPr>
            <w:t>Approval date</w:t>
          </w:r>
        </w:p>
      </w:tc>
      <w:tc>
        <w:tcPr>
          <w:tcW w:w="1125" w:type="dxa"/>
          <w:tcBorders>
            <w:top w:val="single" w:sz="4" w:space="0" w:color="000000"/>
            <w:left w:val="single" w:sz="4" w:space="0" w:color="000000"/>
            <w:right w:val="single" w:sz="8" w:space="0" w:color="000000"/>
          </w:tcBorders>
          <w:vAlign w:val="center"/>
        </w:tcPr>
        <w:p w14:paraId="0000026D" w14:textId="77777777" w:rsidR="004C3EE9" w:rsidRDefault="004C3EE9">
          <w:pPr>
            <w:rPr>
              <w:sz w:val="24"/>
              <w:szCs w:val="24"/>
            </w:rPr>
          </w:pPr>
          <w:r>
            <w:rPr>
              <w:sz w:val="24"/>
            </w:rPr>
            <w:t>05/2022</w:t>
          </w:r>
        </w:p>
      </w:tc>
    </w:tr>
  </w:tbl>
  <w:p w14:paraId="0000026E" w14:textId="77777777" w:rsidR="004C3EE9" w:rsidRDefault="004C3EE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9101C6"/>
    <w:multiLevelType w:val="hybridMultilevel"/>
    <w:tmpl w:val="589E1AD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8333520"/>
    <w:multiLevelType w:val="multilevel"/>
    <w:tmpl w:val="849AA0D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88C0C8A"/>
    <w:multiLevelType w:val="multilevel"/>
    <w:tmpl w:val="8820AC8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90006E2"/>
    <w:multiLevelType w:val="multilevel"/>
    <w:tmpl w:val="253A6E54"/>
    <w:lvl w:ilvl="0">
      <w:start w:val="10"/>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rPr>
        <w:rFonts w:ascii="Calibri" w:eastAsia="Calibri" w:hAnsi="Calibri" w:cs="Calibri"/>
        <w:b/>
        <w:bCs w:val="0"/>
        <w:color w:val="000000"/>
        <w:sz w:val="24"/>
        <w:szCs w:val="24"/>
      </w:rPr>
    </w:lvl>
    <w:lvl w:ilvl="3">
      <w:start w:val="1"/>
      <w:numFmt w:val="decimal"/>
      <w:lvlText w:val="%1.%2.%3.%4"/>
      <w:lvlJc w:val="left"/>
      <w:pPr>
        <w:ind w:left="720" w:hanging="720"/>
      </w:pPr>
      <w:rPr>
        <w:rFonts w:ascii="Calibri" w:eastAsia="Calibri" w:hAnsi="Calibri" w:cs="Calibri"/>
        <w:b w:val="0"/>
        <w:color w:val="000000"/>
        <w:sz w:val="24"/>
        <w:szCs w:val="24"/>
      </w:r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0E7C553C"/>
    <w:multiLevelType w:val="multilevel"/>
    <w:tmpl w:val="36AA7DC4"/>
    <w:lvl w:ilvl="0">
      <w:start w:val="18"/>
      <w:numFmt w:val="decimal"/>
      <w:lvlText w:val="%1"/>
      <w:lvlJc w:val="left"/>
      <w:pPr>
        <w:ind w:left="420" w:hanging="420"/>
      </w:pPr>
      <w:rPr>
        <w:rFonts w:hint="default"/>
        <w:b w:val="0"/>
      </w:rPr>
    </w:lvl>
    <w:lvl w:ilvl="1">
      <w:start w:val="1"/>
      <w:numFmt w:val="decimal"/>
      <w:lvlText w:val="%1.%2"/>
      <w:lvlJc w:val="left"/>
      <w:pPr>
        <w:ind w:left="845" w:hanging="420"/>
      </w:pPr>
      <w:rPr>
        <w:rFonts w:hint="default"/>
        <w:b w:val="0"/>
      </w:rPr>
    </w:lvl>
    <w:lvl w:ilvl="2">
      <w:start w:val="1"/>
      <w:numFmt w:val="decimal"/>
      <w:lvlText w:val="%1.%2.%3"/>
      <w:lvlJc w:val="left"/>
      <w:pPr>
        <w:ind w:left="1570" w:hanging="720"/>
      </w:pPr>
      <w:rPr>
        <w:rFonts w:hint="default"/>
        <w:b w:val="0"/>
      </w:rPr>
    </w:lvl>
    <w:lvl w:ilvl="3">
      <w:start w:val="1"/>
      <w:numFmt w:val="decimal"/>
      <w:lvlText w:val="%1.%2.%3.%4"/>
      <w:lvlJc w:val="left"/>
      <w:pPr>
        <w:ind w:left="1995" w:hanging="720"/>
      </w:pPr>
      <w:rPr>
        <w:rFonts w:hint="default"/>
        <w:b w:val="0"/>
      </w:rPr>
    </w:lvl>
    <w:lvl w:ilvl="4">
      <w:start w:val="1"/>
      <w:numFmt w:val="decimal"/>
      <w:lvlText w:val="%1.%2.%3.%4.%5"/>
      <w:lvlJc w:val="left"/>
      <w:pPr>
        <w:ind w:left="2780" w:hanging="1080"/>
      </w:pPr>
      <w:rPr>
        <w:rFonts w:hint="default"/>
        <w:b w:val="0"/>
      </w:rPr>
    </w:lvl>
    <w:lvl w:ilvl="5">
      <w:start w:val="1"/>
      <w:numFmt w:val="decimal"/>
      <w:lvlText w:val="%1.%2.%3.%4.%5.%6"/>
      <w:lvlJc w:val="left"/>
      <w:pPr>
        <w:ind w:left="3205" w:hanging="1080"/>
      </w:pPr>
      <w:rPr>
        <w:rFonts w:hint="default"/>
        <w:b w:val="0"/>
      </w:rPr>
    </w:lvl>
    <w:lvl w:ilvl="6">
      <w:start w:val="1"/>
      <w:numFmt w:val="decimal"/>
      <w:lvlText w:val="%1.%2.%3.%4.%5.%6.%7"/>
      <w:lvlJc w:val="left"/>
      <w:pPr>
        <w:ind w:left="3990" w:hanging="1440"/>
      </w:pPr>
      <w:rPr>
        <w:rFonts w:hint="default"/>
        <w:b w:val="0"/>
      </w:rPr>
    </w:lvl>
    <w:lvl w:ilvl="7">
      <w:start w:val="1"/>
      <w:numFmt w:val="decimal"/>
      <w:lvlText w:val="%1.%2.%3.%4.%5.%6.%7.%8"/>
      <w:lvlJc w:val="left"/>
      <w:pPr>
        <w:ind w:left="4415" w:hanging="1440"/>
      </w:pPr>
      <w:rPr>
        <w:rFonts w:hint="default"/>
        <w:b w:val="0"/>
      </w:rPr>
    </w:lvl>
    <w:lvl w:ilvl="8">
      <w:start w:val="1"/>
      <w:numFmt w:val="decimal"/>
      <w:lvlText w:val="%1.%2.%3.%4.%5.%6.%7.%8.%9"/>
      <w:lvlJc w:val="left"/>
      <w:pPr>
        <w:ind w:left="5200" w:hanging="1800"/>
      </w:pPr>
      <w:rPr>
        <w:rFonts w:hint="default"/>
        <w:b w:val="0"/>
      </w:rPr>
    </w:lvl>
  </w:abstractNum>
  <w:abstractNum w:abstractNumId="5" w15:restartNumberingAfterBreak="0">
    <w:nsid w:val="11657735"/>
    <w:multiLevelType w:val="multilevel"/>
    <w:tmpl w:val="D7104372"/>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5F87161"/>
    <w:multiLevelType w:val="multilevel"/>
    <w:tmpl w:val="C590A244"/>
    <w:lvl w:ilvl="0">
      <w:start w:val="22"/>
      <w:numFmt w:val="decimal"/>
      <w:lvlText w:val="%1"/>
      <w:lvlJc w:val="left"/>
      <w:pPr>
        <w:ind w:left="600" w:hanging="600"/>
      </w:pPr>
      <w:rPr>
        <w:rFonts w:hint="default"/>
      </w:rPr>
    </w:lvl>
    <w:lvl w:ilvl="1">
      <w:start w:val="1"/>
      <w:numFmt w:val="decimal"/>
      <w:lvlText w:val="%1.%2"/>
      <w:lvlJc w:val="left"/>
      <w:pPr>
        <w:ind w:left="1025" w:hanging="60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7" w15:restartNumberingAfterBreak="0">
    <w:nsid w:val="16F573C0"/>
    <w:multiLevelType w:val="multilevel"/>
    <w:tmpl w:val="9FC25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9200E22"/>
    <w:multiLevelType w:val="multilevel"/>
    <w:tmpl w:val="C4683CCE"/>
    <w:lvl w:ilvl="0">
      <w:start w:val="12"/>
      <w:numFmt w:val="decimal"/>
      <w:lvlText w:val="%1"/>
      <w:lvlJc w:val="left"/>
      <w:pPr>
        <w:ind w:left="420" w:hanging="420"/>
      </w:pPr>
      <w:rPr>
        <w:b w:val="0"/>
        <w:color w:val="2F5496"/>
      </w:rPr>
    </w:lvl>
    <w:lvl w:ilvl="1">
      <w:start w:val="1"/>
      <w:numFmt w:val="decimal"/>
      <w:lvlText w:val="%1.%2"/>
      <w:lvlJc w:val="left"/>
      <w:pPr>
        <w:ind w:left="845" w:hanging="420"/>
      </w:pPr>
      <w:rPr>
        <w:b w:val="0"/>
        <w:color w:val="000000"/>
      </w:rPr>
    </w:lvl>
    <w:lvl w:ilvl="2">
      <w:start w:val="1"/>
      <w:numFmt w:val="decimal"/>
      <w:lvlText w:val="%1.%2.%3"/>
      <w:lvlJc w:val="left"/>
      <w:pPr>
        <w:ind w:left="2880" w:hanging="720"/>
      </w:pPr>
      <w:rPr>
        <w:b w:val="0"/>
        <w:color w:val="2F5496"/>
      </w:rPr>
    </w:lvl>
    <w:lvl w:ilvl="3">
      <w:start w:val="1"/>
      <w:numFmt w:val="decimal"/>
      <w:lvlText w:val="%1.%2.%3.%4"/>
      <w:lvlJc w:val="left"/>
      <w:pPr>
        <w:ind w:left="3960" w:hanging="720"/>
      </w:pPr>
      <w:rPr>
        <w:b w:val="0"/>
        <w:color w:val="2F5496"/>
      </w:rPr>
    </w:lvl>
    <w:lvl w:ilvl="4">
      <w:start w:val="1"/>
      <w:numFmt w:val="decimal"/>
      <w:lvlText w:val="%1.%2.%3.%4.%5"/>
      <w:lvlJc w:val="left"/>
      <w:pPr>
        <w:ind w:left="5400" w:hanging="1080"/>
      </w:pPr>
      <w:rPr>
        <w:b w:val="0"/>
        <w:color w:val="2F5496"/>
      </w:rPr>
    </w:lvl>
    <w:lvl w:ilvl="5">
      <w:start w:val="1"/>
      <w:numFmt w:val="decimal"/>
      <w:lvlText w:val="%1.%2.%3.%4.%5.%6"/>
      <w:lvlJc w:val="left"/>
      <w:pPr>
        <w:ind w:left="6480" w:hanging="1080"/>
      </w:pPr>
      <w:rPr>
        <w:b w:val="0"/>
        <w:color w:val="2F5496"/>
      </w:rPr>
    </w:lvl>
    <w:lvl w:ilvl="6">
      <w:start w:val="1"/>
      <w:numFmt w:val="decimal"/>
      <w:lvlText w:val="%1.%2.%3.%4.%5.%6.%7"/>
      <w:lvlJc w:val="left"/>
      <w:pPr>
        <w:ind w:left="7920" w:hanging="1440"/>
      </w:pPr>
      <w:rPr>
        <w:b w:val="0"/>
        <w:color w:val="2F5496"/>
      </w:rPr>
    </w:lvl>
    <w:lvl w:ilvl="7">
      <w:start w:val="1"/>
      <w:numFmt w:val="decimal"/>
      <w:lvlText w:val="%1.%2.%3.%4.%5.%6.%7.%8"/>
      <w:lvlJc w:val="left"/>
      <w:pPr>
        <w:ind w:left="9000" w:hanging="1440"/>
      </w:pPr>
      <w:rPr>
        <w:b w:val="0"/>
        <w:color w:val="2F5496"/>
      </w:rPr>
    </w:lvl>
    <w:lvl w:ilvl="8">
      <w:start w:val="1"/>
      <w:numFmt w:val="decimal"/>
      <w:lvlText w:val="%1.%2.%3.%4.%5.%6.%7.%8.%9"/>
      <w:lvlJc w:val="left"/>
      <w:pPr>
        <w:ind w:left="10440" w:hanging="1800"/>
      </w:pPr>
      <w:rPr>
        <w:b w:val="0"/>
        <w:color w:val="2F5496"/>
      </w:rPr>
    </w:lvl>
  </w:abstractNum>
  <w:abstractNum w:abstractNumId="9" w15:restartNumberingAfterBreak="0">
    <w:nsid w:val="19D95F6B"/>
    <w:multiLevelType w:val="multilevel"/>
    <w:tmpl w:val="C1D0DFC8"/>
    <w:lvl w:ilvl="0">
      <w:start w:val="21"/>
      <w:numFmt w:val="decimal"/>
      <w:lvlText w:val="%1"/>
      <w:lvlJc w:val="left"/>
      <w:pPr>
        <w:ind w:left="420" w:hanging="420"/>
      </w:pPr>
      <w:rPr>
        <w:rFonts w:hint="default"/>
        <w:b w:val="0"/>
      </w:rPr>
    </w:lvl>
    <w:lvl w:ilvl="1">
      <w:start w:val="1"/>
      <w:numFmt w:val="decimal"/>
      <w:lvlText w:val="%1.%2"/>
      <w:lvlJc w:val="left"/>
      <w:pPr>
        <w:ind w:left="845" w:hanging="420"/>
      </w:pPr>
      <w:rPr>
        <w:rFonts w:hint="default"/>
        <w:b w:val="0"/>
      </w:rPr>
    </w:lvl>
    <w:lvl w:ilvl="2">
      <w:start w:val="1"/>
      <w:numFmt w:val="decimal"/>
      <w:lvlText w:val="%1.%2.%3"/>
      <w:lvlJc w:val="left"/>
      <w:pPr>
        <w:ind w:left="1570" w:hanging="720"/>
      </w:pPr>
      <w:rPr>
        <w:rFonts w:hint="default"/>
        <w:b w:val="0"/>
      </w:rPr>
    </w:lvl>
    <w:lvl w:ilvl="3">
      <w:start w:val="1"/>
      <w:numFmt w:val="decimal"/>
      <w:lvlText w:val="%1.%2.%3.%4"/>
      <w:lvlJc w:val="left"/>
      <w:pPr>
        <w:ind w:left="1995" w:hanging="720"/>
      </w:pPr>
      <w:rPr>
        <w:rFonts w:hint="default"/>
        <w:b w:val="0"/>
      </w:rPr>
    </w:lvl>
    <w:lvl w:ilvl="4">
      <w:start w:val="1"/>
      <w:numFmt w:val="decimal"/>
      <w:lvlText w:val="%1.%2.%3.%4.%5"/>
      <w:lvlJc w:val="left"/>
      <w:pPr>
        <w:ind w:left="2780" w:hanging="1080"/>
      </w:pPr>
      <w:rPr>
        <w:rFonts w:hint="default"/>
        <w:b w:val="0"/>
      </w:rPr>
    </w:lvl>
    <w:lvl w:ilvl="5">
      <w:start w:val="1"/>
      <w:numFmt w:val="decimal"/>
      <w:lvlText w:val="%1.%2.%3.%4.%5.%6"/>
      <w:lvlJc w:val="left"/>
      <w:pPr>
        <w:ind w:left="3205" w:hanging="1080"/>
      </w:pPr>
      <w:rPr>
        <w:rFonts w:hint="default"/>
        <w:b w:val="0"/>
      </w:rPr>
    </w:lvl>
    <w:lvl w:ilvl="6">
      <w:start w:val="1"/>
      <w:numFmt w:val="decimal"/>
      <w:lvlText w:val="%1.%2.%3.%4.%5.%6.%7"/>
      <w:lvlJc w:val="left"/>
      <w:pPr>
        <w:ind w:left="3990" w:hanging="1440"/>
      </w:pPr>
      <w:rPr>
        <w:rFonts w:hint="default"/>
        <w:b w:val="0"/>
      </w:rPr>
    </w:lvl>
    <w:lvl w:ilvl="7">
      <w:start w:val="1"/>
      <w:numFmt w:val="decimal"/>
      <w:lvlText w:val="%1.%2.%3.%4.%5.%6.%7.%8"/>
      <w:lvlJc w:val="left"/>
      <w:pPr>
        <w:ind w:left="4415" w:hanging="1440"/>
      </w:pPr>
      <w:rPr>
        <w:rFonts w:hint="default"/>
        <w:b w:val="0"/>
      </w:rPr>
    </w:lvl>
    <w:lvl w:ilvl="8">
      <w:start w:val="1"/>
      <w:numFmt w:val="decimal"/>
      <w:lvlText w:val="%1.%2.%3.%4.%5.%6.%7.%8.%9"/>
      <w:lvlJc w:val="left"/>
      <w:pPr>
        <w:ind w:left="5200" w:hanging="1800"/>
      </w:pPr>
      <w:rPr>
        <w:rFonts w:hint="default"/>
        <w:b w:val="0"/>
      </w:rPr>
    </w:lvl>
  </w:abstractNum>
  <w:abstractNum w:abstractNumId="10" w15:restartNumberingAfterBreak="0">
    <w:nsid w:val="19E5155F"/>
    <w:multiLevelType w:val="multilevel"/>
    <w:tmpl w:val="3D0C6CC0"/>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1" w15:restartNumberingAfterBreak="0">
    <w:nsid w:val="202E4386"/>
    <w:multiLevelType w:val="hybridMultilevel"/>
    <w:tmpl w:val="7B58772C"/>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206E513D"/>
    <w:multiLevelType w:val="multilevel"/>
    <w:tmpl w:val="9BBC25B4"/>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3" w15:restartNumberingAfterBreak="0">
    <w:nsid w:val="209A5C18"/>
    <w:multiLevelType w:val="multilevel"/>
    <w:tmpl w:val="97783C74"/>
    <w:lvl w:ilvl="0">
      <w:start w:val="1"/>
      <w:numFmt w:val="lowerLetter"/>
      <w:lvlText w:val="%1)"/>
      <w:lvlJc w:val="left"/>
      <w:pPr>
        <w:ind w:left="1068" w:hanging="360"/>
      </w:pPr>
      <w:rPr>
        <w:rFonts w:ascii="Calibri" w:eastAsia="Calibri" w:hAnsi="Calibri" w:cs="Calibri"/>
      </w:r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60" w:hanging="360"/>
      </w:pPr>
    </w:lvl>
  </w:abstractNum>
  <w:abstractNum w:abstractNumId="14" w15:restartNumberingAfterBreak="0">
    <w:nsid w:val="20D1340D"/>
    <w:multiLevelType w:val="multilevel"/>
    <w:tmpl w:val="0D7A73E8"/>
    <w:lvl w:ilvl="0">
      <w:start w:val="17"/>
      <w:numFmt w:val="decimal"/>
      <w:lvlText w:val="%1"/>
      <w:lvlJc w:val="left"/>
      <w:pPr>
        <w:ind w:left="420" w:hanging="420"/>
      </w:pPr>
      <w:rPr>
        <w:rFonts w:hint="default"/>
        <w:b w:val="0"/>
      </w:rPr>
    </w:lvl>
    <w:lvl w:ilvl="1">
      <w:start w:val="1"/>
      <w:numFmt w:val="decimal"/>
      <w:lvlText w:val="%1.%2"/>
      <w:lvlJc w:val="left"/>
      <w:pPr>
        <w:ind w:left="845" w:hanging="420"/>
      </w:pPr>
      <w:rPr>
        <w:rFonts w:hint="default"/>
        <w:b w:val="0"/>
      </w:rPr>
    </w:lvl>
    <w:lvl w:ilvl="2">
      <w:start w:val="1"/>
      <w:numFmt w:val="decimal"/>
      <w:lvlText w:val="%1.%2.%3"/>
      <w:lvlJc w:val="left"/>
      <w:pPr>
        <w:ind w:left="1570" w:hanging="720"/>
      </w:pPr>
      <w:rPr>
        <w:rFonts w:hint="default"/>
        <w:b w:val="0"/>
      </w:rPr>
    </w:lvl>
    <w:lvl w:ilvl="3">
      <w:start w:val="1"/>
      <w:numFmt w:val="decimal"/>
      <w:lvlText w:val="%1.%2.%3.%4"/>
      <w:lvlJc w:val="left"/>
      <w:pPr>
        <w:ind w:left="1995" w:hanging="720"/>
      </w:pPr>
      <w:rPr>
        <w:rFonts w:hint="default"/>
        <w:b w:val="0"/>
      </w:rPr>
    </w:lvl>
    <w:lvl w:ilvl="4">
      <w:start w:val="1"/>
      <w:numFmt w:val="decimal"/>
      <w:lvlText w:val="%1.%2.%3.%4.%5"/>
      <w:lvlJc w:val="left"/>
      <w:pPr>
        <w:ind w:left="2780" w:hanging="1080"/>
      </w:pPr>
      <w:rPr>
        <w:rFonts w:hint="default"/>
        <w:b w:val="0"/>
      </w:rPr>
    </w:lvl>
    <w:lvl w:ilvl="5">
      <w:start w:val="1"/>
      <w:numFmt w:val="decimal"/>
      <w:lvlText w:val="%1.%2.%3.%4.%5.%6"/>
      <w:lvlJc w:val="left"/>
      <w:pPr>
        <w:ind w:left="3205" w:hanging="1080"/>
      </w:pPr>
      <w:rPr>
        <w:rFonts w:hint="default"/>
        <w:b w:val="0"/>
      </w:rPr>
    </w:lvl>
    <w:lvl w:ilvl="6">
      <w:start w:val="1"/>
      <w:numFmt w:val="decimal"/>
      <w:lvlText w:val="%1.%2.%3.%4.%5.%6.%7"/>
      <w:lvlJc w:val="left"/>
      <w:pPr>
        <w:ind w:left="3990" w:hanging="1440"/>
      </w:pPr>
      <w:rPr>
        <w:rFonts w:hint="default"/>
        <w:b w:val="0"/>
      </w:rPr>
    </w:lvl>
    <w:lvl w:ilvl="7">
      <w:start w:val="1"/>
      <w:numFmt w:val="decimal"/>
      <w:lvlText w:val="%1.%2.%3.%4.%5.%6.%7.%8"/>
      <w:lvlJc w:val="left"/>
      <w:pPr>
        <w:ind w:left="4415" w:hanging="1440"/>
      </w:pPr>
      <w:rPr>
        <w:rFonts w:hint="default"/>
        <w:b w:val="0"/>
      </w:rPr>
    </w:lvl>
    <w:lvl w:ilvl="8">
      <w:start w:val="1"/>
      <w:numFmt w:val="decimal"/>
      <w:lvlText w:val="%1.%2.%3.%4.%5.%6.%7.%8.%9"/>
      <w:lvlJc w:val="left"/>
      <w:pPr>
        <w:ind w:left="5200" w:hanging="1800"/>
      </w:pPr>
      <w:rPr>
        <w:rFonts w:hint="default"/>
        <w:b w:val="0"/>
      </w:rPr>
    </w:lvl>
  </w:abstractNum>
  <w:abstractNum w:abstractNumId="15" w15:restartNumberingAfterBreak="0">
    <w:nsid w:val="220D148B"/>
    <w:multiLevelType w:val="multilevel"/>
    <w:tmpl w:val="E97834DA"/>
    <w:lvl w:ilvl="0">
      <w:start w:val="15"/>
      <w:numFmt w:val="decimal"/>
      <w:lvlText w:val="%1"/>
      <w:lvlJc w:val="left"/>
      <w:pPr>
        <w:ind w:left="420" w:hanging="420"/>
      </w:pPr>
      <w:rPr>
        <w:rFonts w:eastAsiaTheme="majorEastAsia" w:hint="default"/>
      </w:rPr>
    </w:lvl>
    <w:lvl w:ilvl="1">
      <w:start w:val="1"/>
      <w:numFmt w:val="decimal"/>
      <w:lvlText w:val="%1.%2"/>
      <w:lvlJc w:val="left"/>
      <w:pPr>
        <w:ind w:left="845" w:hanging="420"/>
      </w:pPr>
      <w:rPr>
        <w:rFonts w:eastAsiaTheme="majorEastAsia" w:hint="default"/>
      </w:rPr>
    </w:lvl>
    <w:lvl w:ilvl="2">
      <w:start w:val="1"/>
      <w:numFmt w:val="decimal"/>
      <w:lvlText w:val="%1.%2.%3"/>
      <w:lvlJc w:val="left"/>
      <w:pPr>
        <w:ind w:left="1145" w:hanging="720"/>
      </w:pPr>
      <w:rPr>
        <w:rFonts w:eastAsiaTheme="majorEastAsia" w:hint="default"/>
        <w:color w:val="auto"/>
      </w:rPr>
    </w:lvl>
    <w:lvl w:ilvl="3">
      <w:start w:val="1"/>
      <w:numFmt w:val="decimal"/>
      <w:lvlText w:val="%1.%2.%3.%4"/>
      <w:lvlJc w:val="left"/>
      <w:pPr>
        <w:ind w:left="1428" w:hanging="720"/>
      </w:pPr>
      <w:rPr>
        <w:rFonts w:eastAsiaTheme="majorEastAsia" w:hint="default"/>
        <w:sz w:val="24"/>
        <w:szCs w:val="24"/>
      </w:rPr>
    </w:lvl>
    <w:lvl w:ilvl="4">
      <w:start w:val="1"/>
      <w:numFmt w:val="decimal"/>
      <w:lvlText w:val="%1.%2.%3.%4.%5"/>
      <w:lvlJc w:val="left"/>
      <w:pPr>
        <w:ind w:left="2780" w:hanging="1080"/>
      </w:pPr>
      <w:rPr>
        <w:rFonts w:eastAsiaTheme="majorEastAsia" w:hint="default"/>
      </w:rPr>
    </w:lvl>
    <w:lvl w:ilvl="5">
      <w:start w:val="1"/>
      <w:numFmt w:val="decimal"/>
      <w:lvlText w:val="%1.%2.%3.%4.%5.%6"/>
      <w:lvlJc w:val="left"/>
      <w:pPr>
        <w:ind w:left="3205" w:hanging="1080"/>
      </w:pPr>
      <w:rPr>
        <w:rFonts w:eastAsiaTheme="majorEastAsia" w:hint="default"/>
      </w:rPr>
    </w:lvl>
    <w:lvl w:ilvl="6">
      <w:start w:val="1"/>
      <w:numFmt w:val="decimal"/>
      <w:lvlText w:val="%1.%2.%3.%4.%5.%6.%7"/>
      <w:lvlJc w:val="left"/>
      <w:pPr>
        <w:ind w:left="3990" w:hanging="1440"/>
      </w:pPr>
      <w:rPr>
        <w:rFonts w:eastAsiaTheme="majorEastAsia" w:hint="default"/>
      </w:rPr>
    </w:lvl>
    <w:lvl w:ilvl="7">
      <w:start w:val="1"/>
      <w:numFmt w:val="decimal"/>
      <w:lvlText w:val="%1.%2.%3.%4.%5.%6.%7.%8"/>
      <w:lvlJc w:val="left"/>
      <w:pPr>
        <w:ind w:left="4415" w:hanging="1440"/>
      </w:pPr>
      <w:rPr>
        <w:rFonts w:eastAsiaTheme="majorEastAsia" w:hint="default"/>
      </w:rPr>
    </w:lvl>
    <w:lvl w:ilvl="8">
      <w:start w:val="1"/>
      <w:numFmt w:val="decimal"/>
      <w:lvlText w:val="%1.%2.%3.%4.%5.%6.%7.%8.%9"/>
      <w:lvlJc w:val="left"/>
      <w:pPr>
        <w:ind w:left="5200" w:hanging="1800"/>
      </w:pPr>
      <w:rPr>
        <w:rFonts w:eastAsiaTheme="majorEastAsia" w:hint="default"/>
      </w:rPr>
    </w:lvl>
  </w:abstractNum>
  <w:abstractNum w:abstractNumId="16" w15:restartNumberingAfterBreak="0">
    <w:nsid w:val="232A2CFD"/>
    <w:multiLevelType w:val="multilevel"/>
    <w:tmpl w:val="37AC4E8A"/>
    <w:lvl w:ilvl="0">
      <w:start w:val="1"/>
      <w:numFmt w:val="lowerLetter"/>
      <w:lvlText w:val="%1)"/>
      <w:lvlJc w:val="left"/>
      <w:pPr>
        <w:ind w:left="1494" w:hanging="360"/>
      </w:p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17" w15:restartNumberingAfterBreak="0">
    <w:nsid w:val="2CC95279"/>
    <w:multiLevelType w:val="multilevel"/>
    <w:tmpl w:val="3F7E4A7E"/>
    <w:lvl w:ilvl="0">
      <w:start w:val="19"/>
      <w:numFmt w:val="decimal"/>
      <w:lvlText w:val="%1"/>
      <w:lvlJc w:val="left"/>
      <w:pPr>
        <w:ind w:left="420" w:hanging="420"/>
      </w:pPr>
      <w:rPr>
        <w:rFonts w:hint="default"/>
        <w:b w:val="0"/>
      </w:rPr>
    </w:lvl>
    <w:lvl w:ilvl="1">
      <w:start w:val="1"/>
      <w:numFmt w:val="decimal"/>
      <w:lvlText w:val="%1.%2"/>
      <w:lvlJc w:val="left"/>
      <w:pPr>
        <w:ind w:left="845" w:hanging="420"/>
      </w:pPr>
      <w:rPr>
        <w:rFonts w:hint="default"/>
        <w:b w:val="0"/>
      </w:rPr>
    </w:lvl>
    <w:lvl w:ilvl="2">
      <w:start w:val="1"/>
      <w:numFmt w:val="decimal"/>
      <w:lvlText w:val="%1.%2.%3"/>
      <w:lvlJc w:val="left"/>
      <w:pPr>
        <w:ind w:left="1570" w:hanging="720"/>
      </w:pPr>
      <w:rPr>
        <w:rFonts w:hint="default"/>
        <w:b w:val="0"/>
      </w:rPr>
    </w:lvl>
    <w:lvl w:ilvl="3">
      <w:start w:val="1"/>
      <w:numFmt w:val="decimal"/>
      <w:lvlText w:val="%1.%2.%3.%4"/>
      <w:lvlJc w:val="left"/>
      <w:pPr>
        <w:ind w:left="1995" w:hanging="720"/>
      </w:pPr>
      <w:rPr>
        <w:rFonts w:hint="default"/>
        <w:b w:val="0"/>
      </w:rPr>
    </w:lvl>
    <w:lvl w:ilvl="4">
      <w:start w:val="1"/>
      <w:numFmt w:val="decimal"/>
      <w:lvlText w:val="%1.%2.%3.%4.%5"/>
      <w:lvlJc w:val="left"/>
      <w:pPr>
        <w:ind w:left="2780" w:hanging="1080"/>
      </w:pPr>
      <w:rPr>
        <w:rFonts w:hint="default"/>
        <w:b w:val="0"/>
      </w:rPr>
    </w:lvl>
    <w:lvl w:ilvl="5">
      <w:start w:val="1"/>
      <w:numFmt w:val="decimal"/>
      <w:lvlText w:val="%1.%2.%3.%4.%5.%6"/>
      <w:lvlJc w:val="left"/>
      <w:pPr>
        <w:ind w:left="3205" w:hanging="1080"/>
      </w:pPr>
      <w:rPr>
        <w:rFonts w:hint="default"/>
        <w:b w:val="0"/>
      </w:rPr>
    </w:lvl>
    <w:lvl w:ilvl="6">
      <w:start w:val="1"/>
      <w:numFmt w:val="decimal"/>
      <w:lvlText w:val="%1.%2.%3.%4.%5.%6.%7"/>
      <w:lvlJc w:val="left"/>
      <w:pPr>
        <w:ind w:left="3990" w:hanging="1440"/>
      </w:pPr>
      <w:rPr>
        <w:rFonts w:hint="default"/>
        <w:b w:val="0"/>
      </w:rPr>
    </w:lvl>
    <w:lvl w:ilvl="7">
      <w:start w:val="1"/>
      <w:numFmt w:val="decimal"/>
      <w:lvlText w:val="%1.%2.%3.%4.%5.%6.%7.%8"/>
      <w:lvlJc w:val="left"/>
      <w:pPr>
        <w:ind w:left="4415" w:hanging="1440"/>
      </w:pPr>
      <w:rPr>
        <w:rFonts w:hint="default"/>
        <w:b w:val="0"/>
      </w:rPr>
    </w:lvl>
    <w:lvl w:ilvl="8">
      <w:start w:val="1"/>
      <w:numFmt w:val="decimal"/>
      <w:lvlText w:val="%1.%2.%3.%4.%5.%6.%7.%8.%9"/>
      <w:lvlJc w:val="left"/>
      <w:pPr>
        <w:ind w:left="5200" w:hanging="1800"/>
      </w:pPr>
      <w:rPr>
        <w:rFonts w:hint="default"/>
        <w:b w:val="0"/>
      </w:rPr>
    </w:lvl>
  </w:abstractNum>
  <w:abstractNum w:abstractNumId="18" w15:restartNumberingAfterBreak="0">
    <w:nsid w:val="2D804829"/>
    <w:multiLevelType w:val="multilevel"/>
    <w:tmpl w:val="00064456"/>
    <w:lvl w:ilvl="0">
      <w:start w:val="13"/>
      <w:numFmt w:val="decimal"/>
      <w:lvlText w:val="%1"/>
      <w:lvlJc w:val="left"/>
      <w:pPr>
        <w:ind w:left="420" w:hanging="420"/>
      </w:pPr>
      <w:rPr>
        <w:rFonts w:hint="default"/>
      </w:rPr>
    </w:lvl>
    <w:lvl w:ilvl="1">
      <w:start w:val="1"/>
      <w:numFmt w:val="decimal"/>
      <w:lvlText w:val="%1.%2"/>
      <w:lvlJc w:val="left"/>
      <w:pPr>
        <w:ind w:left="845"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E5358BD"/>
    <w:multiLevelType w:val="multilevel"/>
    <w:tmpl w:val="77EAC7E6"/>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E7047E2"/>
    <w:multiLevelType w:val="hybridMultilevel"/>
    <w:tmpl w:val="F1E8D848"/>
    <w:lvl w:ilvl="0" w:tplc="04160017">
      <w:start w:val="1"/>
      <w:numFmt w:val="lowerLetter"/>
      <w:lvlText w:val="%1)"/>
      <w:lvlJc w:val="left"/>
      <w:pPr>
        <w:ind w:left="1440" w:hanging="360"/>
      </w:pPr>
    </w:lvl>
    <w:lvl w:ilvl="1" w:tplc="04160019">
      <w:start w:val="1"/>
      <w:numFmt w:val="lowerLetter"/>
      <w:lvlText w:val="%2."/>
      <w:lvlJc w:val="left"/>
      <w:pPr>
        <w:ind w:left="1352"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21" w15:restartNumberingAfterBreak="0">
    <w:nsid w:val="2EFD5319"/>
    <w:multiLevelType w:val="multilevel"/>
    <w:tmpl w:val="73DACF3C"/>
    <w:lvl w:ilvl="0">
      <w:start w:val="22"/>
      <w:numFmt w:val="decimal"/>
      <w:lvlText w:val="%1"/>
      <w:lvlJc w:val="left"/>
      <w:pPr>
        <w:ind w:left="420" w:hanging="420"/>
      </w:pPr>
      <w:rPr>
        <w:rFonts w:hint="default"/>
      </w:rPr>
    </w:lvl>
    <w:lvl w:ilvl="1">
      <w:start w:val="1"/>
      <w:numFmt w:val="decimal"/>
      <w:lvlText w:val="%1.%2"/>
      <w:lvlJc w:val="left"/>
      <w:pPr>
        <w:ind w:left="845" w:hanging="4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2" w15:restartNumberingAfterBreak="0">
    <w:nsid w:val="2FFA50BA"/>
    <w:multiLevelType w:val="multilevel"/>
    <w:tmpl w:val="8E34C844"/>
    <w:lvl w:ilvl="0">
      <w:start w:val="1"/>
      <w:numFmt w:val="lowerLetter"/>
      <w:lvlText w:val="%1)"/>
      <w:lvlJc w:val="left"/>
      <w:pPr>
        <w:ind w:left="1789" w:hanging="360"/>
      </w:pPr>
    </w:lvl>
    <w:lvl w:ilvl="1">
      <w:start w:val="1"/>
      <w:numFmt w:val="lowerLetter"/>
      <w:lvlText w:val="%2."/>
      <w:lvlJc w:val="left"/>
      <w:pPr>
        <w:ind w:left="2509" w:hanging="360"/>
      </w:pPr>
    </w:lvl>
    <w:lvl w:ilvl="2">
      <w:start w:val="1"/>
      <w:numFmt w:val="lowerRoman"/>
      <w:lvlText w:val="%3."/>
      <w:lvlJc w:val="right"/>
      <w:pPr>
        <w:ind w:left="3229" w:hanging="180"/>
      </w:pPr>
    </w:lvl>
    <w:lvl w:ilvl="3">
      <w:start w:val="1"/>
      <w:numFmt w:val="decimal"/>
      <w:lvlText w:val="%4."/>
      <w:lvlJc w:val="left"/>
      <w:pPr>
        <w:ind w:left="3949" w:hanging="360"/>
      </w:pPr>
    </w:lvl>
    <w:lvl w:ilvl="4">
      <w:start w:val="1"/>
      <w:numFmt w:val="lowerLetter"/>
      <w:lvlText w:val="%5."/>
      <w:lvlJc w:val="left"/>
      <w:pPr>
        <w:ind w:left="4669" w:hanging="360"/>
      </w:pPr>
    </w:lvl>
    <w:lvl w:ilvl="5">
      <w:start w:val="1"/>
      <w:numFmt w:val="lowerRoman"/>
      <w:lvlText w:val="%6."/>
      <w:lvlJc w:val="right"/>
      <w:pPr>
        <w:ind w:left="5389" w:hanging="180"/>
      </w:pPr>
    </w:lvl>
    <w:lvl w:ilvl="6">
      <w:start w:val="1"/>
      <w:numFmt w:val="decimal"/>
      <w:lvlText w:val="%7."/>
      <w:lvlJc w:val="left"/>
      <w:pPr>
        <w:ind w:left="6109" w:hanging="360"/>
      </w:pPr>
    </w:lvl>
    <w:lvl w:ilvl="7">
      <w:start w:val="1"/>
      <w:numFmt w:val="lowerLetter"/>
      <w:lvlText w:val="%8."/>
      <w:lvlJc w:val="left"/>
      <w:pPr>
        <w:ind w:left="6829" w:hanging="360"/>
      </w:pPr>
    </w:lvl>
    <w:lvl w:ilvl="8">
      <w:start w:val="1"/>
      <w:numFmt w:val="lowerRoman"/>
      <w:lvlText w:val="%9."/>
      <w:lvlJc w:val="right"/>
      <w:pPr>
        <w:ind w:left="7549" w:hanging="180"/>
      </w:pPr>
    </w:lvl>
  </w:abstractNum>
  <w:abstractNum w:abstractNumId="23" w15:restartNumberingAfterBreak="0">
    <w:nsid w:val="31AB2736"/>
    <w:multiLevelType w:val="multilevel"/>
    <w:tmpl w:val="F232FDC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20A6750"/>
    <w:multiLevelType w:val="multilevel"/>
    <w:tmpl w:val="558E7BD2"/>
    <w:lvl w:ilvl="0">
      <w:start w:val="1"/>
      <w:numFmt w:val="lowerLetter"/>
      <w:lvlText w:val="%1)"/>
      <w:lvlJc w:val="left"/>
      <w:pPr>
        <w:ind w:left="862" w:hanging="360"/>
      </w:p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25" w15:restartNumberingAfterBreak="0">
    <w:nsid w:val="3227410A"/>
    <w:multiLevelType w:val="multilevel"/>
    <w:tmpl w:val="CEFE65F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33E92A6B"/>
    <w:multiLevelType w:val="multilevel"/>
    <w:tmpl w:val="0980BCF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35CF7AB9"/>
    <w:multiLevelType w:val="multilevel"/>
    <w:tmpl w:val="BD48FE74"/>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8" w15:restartNumberingAfterBreak="0">
    <w:nsid w:val="36062FC1"/>
    <w:multiLevelType w:val="multilevel"/>
    <w:tmpl w:val="7A64CD6C"/>
    <w:lvl w:ilvl="0">
      <w:start w:val="1"/>
      <w:numFmt w:val="lowerLetter"/>
      <w:lvlText w:val="%1)"/>
      <w:lvlJc w:val="left"/>
      <w:pPr>
        <w:ind w:left="1789" w:hanging="360"/>
      </w:pPr>
    </w:lvl>
    <w:lvl w:ilvl="1">
      <w:start w:val="1"/>
      <w:numFmt w:val="lowerLetter"/>
      <w:lvlText w:val="%2."/>
      <w:lvlJc w:val="left"/>
      <w:pPr>
        <w:ind w:left="2509" w:hanging="360"/>
      </w:pPr>
    </w:lvl>
    <w:lvl w:ilvl="2">
      <w:start w:val="1"/>
      <w:numFmt w:val="lowerRoman"/>
      <w:lvlText w:val="%3."/>
      <w:lvlJc w:val="right"/>
      <w:pPr>
        <w:ind w:left="3229" w:hanging="180"/>
      </w:pPr>
    </w:lvl>
    <w:lvl w:ilvl="3">
      <w:start w:val="1"/>
      <w:numFmt w:val="decimal"/>
      <w:lvlText w:val="%4."/>
      <w:lvlJc w:val="left"/>
      <w:pPr>
        <w:ind w:left="3949" w:hanging="360"/>
      </w:pPr>
    </w:lvl>
    <w:lvl w:ilvl="4">
      <w:start w:val="1"/>
      <w:numFmt w:val="lowerLetter"/>
      <w:lvlText w:val="%5."/>
      <w:lvlJc w:val="left"/>
      <w:pPr>
        <w:ind w:left="4669" w:hanging="360"/>
      </w:pPr>
    </w:lvl>
    <w:lvl w:ilvl="5">
      <w:start w:val="1"/>
      <w:numFmt w:val="lowerRoman"/>
      <w:lvlText w:val="%6."/>
      <w:lvlJc w:val="right"/>
      <w:pPr>
        <w:ind w:left="5389" w:hanging="180"/>
      </w:pPr>
    </w:lvl>
    <w:lvl w:ilvl="6">
      <w:start w:val="1"/>
      <w:numFmt w:val="decimal"/>
      <w:lvlText w:val="%7."/>
      <w:lvlJc w:val="left"/>
      <w:pPr>
        <w:ind w:left="6109" w:hanging="360"/>
      </w:pPr>
    </w:lvl>
    <w:lvl w:ilvl="7">
      <w:start w:val="1"/>
      <w:numFmt w:val="lowerLetter"/>
      <w:lvlText w:val="%8."/>
      <w:lvlJc w:val="left"/>
      <w:pPr>
        <w:ind w:left="6829" w:hanging="360"/>
      </w:pPr>
    </w:lvl>
    <w:lvl w:ilvl="8">
      <w:start w:val="1"/>
      <w:numFmt w:val="lowerRoman"/>
      <w:lvlText w:val="%9."/>
      <w:lvlJc w:val="right"/>
      <w:pPr>
        <w:ind w:left="7549" w:hanging="180"/>
      </w:pPr>
    </w:lvl>
  </w:abstractNum>
  <w:abstractNum w:abstractNumId="29" w15:restartNumberingAfterBreak="0">
    <w:nsid w:val="3A767772"/>
    <w:multiLevelType w:val="multilevel"/>
    <w:tmpl w:val="68A031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785"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360" w:hanging="360"/>
      </w:pPr>
    </w:lvl>
    <w:lvl w:ilvl="7">
      <w:start w:val="1"/>
      <w:numFmt w:val="lowerLetter"/>
      <w:lvlText w:val="%8."/>
      <w:lvlJc w:val="left"/>
      <w:pPr>
        <w:ind w:left="502" w:hanging="360"/>
      </w:pPr>
    </w:lvl>
    <w:lvl w:ilvl="8">
      <w:start w:val="1"/>
      <w:numFmt w:val="lowerRoman"/>
      <w:lvlText w:val="%9."/>
      <w:lvlJc w:val="right"/>
      <w:pPr>
        <w:ind w:left="6480" w:hanging="180"/>
      </w:pPr>
    </w:lvl>
  </w:abstractNum>
  <w:abstractNum w:abstractNumId="30" w15:restartNumberingAfterBreak="0">
    <w:nsid w:val="3CE551CF"/>
    <w:multiLevelType w:val="hybridMultilevel"/>
    <w:tmpl w:val="61D45E02"/>
    <w:lvl w:ilvl="0" w:tplc="0416001B">
      <w:start w:val="1"/>
      <w:numFmt w:val="lowerRoman"/>
      <w:lvlText w:val="%1."/>
      <w:lvlJc w:val="right"/>
      <w:pPr>
        <w:ind w:left="1777" w:hanging="360"/>
      </w:pPr>
    </w:lvl>
    <w:lvl w:ilvl="1" w:tplc="04160019" w:tentative="1">
      <w:start w:val="1"/>
      <w:numFmt w:val="lowerLetter"/>
      <w:lvlText w:val="%2."/>
      <w:lvlJc w:val="left"/>
      <w:pPr>
        <w:ind w:left="2497" w:hanging="360"/>
      </w:pPr>
    </w:lvl>
    <w:lvl w:ilvl="2" w:tplc="0416001B" w:tentative="1">
      <w:start w:val="1"/>
      <w:numFmt w:val="lowerRoman"/>
      <w:lvlText w:val="%3."/>
      <w:lvlJc w:val="right"/>
      <w:pPr>
        <w:ind w:left="3217" w:hanging="180"/>
      </w:pPr>
    </w:lvl>
    <w:lvl w:ilvl="3" w:tplc="0416000F" w:tentative="1">
      <w:start w:val="1"/>
      <w:numFmt w:val="decimal"/>
      <w:lvlText w:val="%4."/>
      <w:lvlJc w:val="left"/>
      <w:pPr>
        <w:ind w:left="3937" w:hanging="360"/>
      </w:pPr>
    </w:lvl>
    <w:lvl w:ilvl="4" w:tplc="04160019" w:tentative="1">
      <w:start w:val="1"/>
      <w:numFmt w:val="lowerLetter"/>
      <w:lvlText w:val="%5."/>
      <w:lvlJc w:val="left"/>
      <w:pPr>
        <w:ind w:left="4657" w:hanging="360"/>
      </w:pPr>
    </w:lvl>
    <w:lvl w:ilvl="5" w:tplc="0416001B" w:tentative="1">
      <w:start w:val="1"/>
      <w:numFmt w:val="lowerRoman"/>
      <w:lvlText w:val="%6."/>
      <w:lvlJc w:val="right"/>
      <w:pPr>
        <w:ind w:left="5377" w:hanging="180"/>
      </w:pPr>
    </w:lvl>
    <w:lvl w:ilvl="6" w:tplc="0416000F" w:tentative="1">
      <w:start w:val="1"/>
      <w:numFmt w:val="decimal"/>
      <w:lvlText w:val="%7."/>
      <w:lvlJc w:val="left"/>
      <w:pPr>
        <w:ind w:left="6097" w:hanging="360"/>
      </w:pPr>
    </w:lvl>
    <w:lvl w:ilvl="7" w:tplc="04160019" w:tentative="1">
      <w:start w:val="1"/>
      <w:numFmt w:val="lowerLetter"/>
      <w:lvlText w:val="%8."/>
      <w:lvlJc w:val="left"/>
      <w:pPr>
        <w:ind w:left="6817" w:hanging="360"/>
      </w:pPr>
    </w:lvl>
    <w:lvl w:ilvl="8" w:tplc="0416001B" w:tentative="1">
      <w:start w:val="1"/>
      <w:numFmt w:val="lowerRoman"/>
      <w:lvlText w:val="%9."/>
      <w:lvlJc w:val="right"/>
      <w:pPr>
        <w:ind w:left="7537" w:hanging="180"/>
      </w:pPr>
    </w:lvl>
  </w:abstractNum>
  <w:abstractNum w:abstractNumId="31" w15:restartNumberingAfterBreak="0">
    <w:nsid w:val="3F100989"/>
    <w:multiLevelType w:val="multilevel"/>
    <w:tmpl w:val="1BE0C844"/>
    <w:lvl w:ilvl="0">
      <w:start w:val="1"/>
      <w:numFmt w:val="lowerLetter"/>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27C44A6"/>
    <w:multiLevelType w:val="multilevel"/>
    <w:tmpl w:val="AE9C046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1172"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4285202B"/>
    <w:multiLevelType w:val="multilevel"/>
    <w:tmpl w:val="7ADE3D8A"/>
    <w:lvl w:ilvl="0">
      <w:start w:val="9"/>
      <w:numFmt w:val="decimal"/>
      <w:lvlText w:val="%1"/>
      <w:lvlJc w:val="left"/>
      <w:pPr>
        <w:ind w:left="360" w:hanging="360"/>
      </w:pPr>
      <w:rPr>
        <w:b w:val="0"/>
      </w:rPr>
    </w:lvl>
    <w:lvl w:ilvl="1">
      <w:start w:val="1"/>
      <w:numFmt w:val="decimal"/>
      <w:lvlText w:val="%1.%2"/>
      <w:lvlJc w:val="left"/>
      <w:pPr>
        <w:ind w:left="785" w:hanging="360"/>
      </w:pPr>
      <w:rPr>
        <w:b w:val="0"/>
        <w:i w:val="0"/>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34" w15:restartNumberingAfterBreak="0">
    <w:nsid w:val="42D11782"/>
    <w:multiLevelType w:val="multilevel"/>
    <w:tmpl w:val="188AA6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436654FE"/>
    <w:multiLevelType w:val="hybridMultilevel"/>
    <w:tmpl w:val="FF7CD00A"/>
    <w:lvl w:ilvl="0" w:tplc="AD7618C6">
      <w:start w:val="1"/>
      <w:numFmt w:val="lowerLetter"/>
      <w:lvlText w:val="%1)"/>
      <w:lvlJc w:val="left"/>
      <w:pPr>
        <w:ind w:left="1505" w:hanging="360"/>
      </w:pPr>
      <w:rPr>
        <w:rFonts w:hint="default"/>
        <w:color w:val="auto"/>
      </w:rPr>
    </w:lvl>
    <w:lvl w:ilvl="1" w:tplc="04160019" w:tentative="1">
      <w:start w:val="1"/>
      <w:numFmt w:val="lowerLetter"/>
      <w:lvlText w:val="%2."/>
      <w:lvlJc w:val="left"/>
      <w:pPr>
        <w:ind w:left="2225" w:hanging="360"/>
      </w:pPr>
    </w:lvl>
    <w:lvl w:ilvl="2" w:tplc="0416001B" w:tentative="1">
      <w:start w:val="1"/>
      <w:numFmt w:val="lowerRoman"/>
      <w:lvlText w:val="%3."/>
      <w:lvlJc w:val="right"/>
      <w:pPr>
        <w:ind w:left="2945" w:hanging="180"/>
      </w:pPr>
    </w:lvl>
    <w:lvl w:ilvl="3" w:tplc="0416000F" w:tentative="1">
      <w:start w:val="1"/>
      <w:numFmt w:val="decimal"/>
      <w:lvlText w:val="%4."/>
      <w:lvlJc w:val="left"/>
      <w:pPr>
        <w:ind w:left="3665" w:hanging="360"/>
      </w:pPr>
    </w:lvl>
    <w:lvl w:ilvl="4" w:tplc="04160019" w:tentative="1">
      <w:start w:val="1"/>
      <w:numFmt w:val="lowerLetter"/>
      <w:lvlText w:val="%5."/>
      <w:lvlJc w:val="left"/>
      <w:pPr>
        <w:ind w:left="4385" w:hanging="360"/>
      </w:pPr>
    </w:lvl>
    <w:lvl w:ilvl="5" w:tplc="0416001B" w:tentative="1">
      <w:start w:val="1"/>
      <w:numFmt w:val="lowerRoman"/>
      <w:lvlText w:val="%6."/>
      <w:lvlJc w:val="right"/>
      <w:pPr>
        <w:ind w:left="5105" w:hanging="180"/>
      </w:pPr>
    </w:lvl>
    <w:lvl w:ilvl="6" w:tplc="0416000F" w:tentative="1">
      <w:start w:val="1"/>
      <w:numFmt w:val="decimal"/>
      <w:lvlText w:val="%7."/>
      <w:lvlJc w:val="left"/>
      <w:pPr>
        <w:ind w:left="5825" w:hanging="360"/>
      </w:pPr>
    </w:lvl>
    <w:lvl w:ilvl="7" w:tplc="04160019" w:tentative="1">
      <w:start w:val="1"/>
      <w:numFmt w:val="lowerLetter"/>
      <w:lvlText w:val="%8."/>
      <w:lvlJc w:val="left"/>
      <w:pPr>
        <w:ind w:left="6545" w:hanging="360"/>
      </w:pPr>
    </w:lvl>
    <w:lvl w:ilvl="8" w:tplc="0416001B" w:tentative="1">
      <w:start w:val="1"/>
      <w:numFmt w:val="lowerRoman"/>
      <w:lvlText w:val="%9."/>
      <w:lvlJc w:val="right"/>
      <w:pPr>
        <w:ind w:left="7265" w:hanging="180"/>
      </w:pPr>
    </w:lvl>
  </w:abstractNum>
  <w:abstractNum w:abstractNumId="36" w15:restartNumberingAfterBreak="0">
    <w:nsid w:val="45E94CCD"/>
    <w:multiLevelType w:val="multilevel"/>
    <w:tmpl w:val="1280FD80"/>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499A4D2B"/>
    <w:multiLevelType w:val="multilevel"/>
    <w:tmpl w:val="62EC5A3E"/>
    <w:lvl w:ilvl="0">
      <w:start w:val="1"/>
      <w:numFmt w:val="lowerLetter"/>
      <w:lvlText w:val="%1)"/>
      <w:lvlJc w:val="left"/>
      <w:pPr>
        <w:ind w:left="1494" w:hanging="360"/>
      </w:p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38" w15:restartNumberingAfterBreak="0">
    <w:nsid w:val="4AC36A35"/>
    <w:multiLevelType w:val="multilevel"/>
    <w:tmpl w:val="739A7C7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4B4D0401"/>
    <w:multiLevelType w:val="multilevel"/>
    <w:tmpl w:val="85A6AD4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4CAD4FDA"/>
    <w:multiLevelType w:val="hybridMultilevel"/>
    <w:tmpl w:val="3E4A205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4D101380"/>
    <w:multiLevelType w:val="multilevel"/>
    <w:tmpl w:val="713C6A86"/>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4D950174"/>
    <w:multiLevelType w:val="multilevel"/>
    <w:tmpl w:val="BE1CADE4"/>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4FE42661"/>
    <w:multiLevelType w:val="multilevel"/>
    <w:tmpl w:val="1DB8A32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50284850"/>
    <w:multiLevelType w:val="multilevel"/>
    <w:tmpl w:val="B3FAFA62"/>
    <w:lvl w:ilvl="0">
      <w:start w:val="1"/>
      <w:numFmt w:val="decimal"/>
      <w:lvlText w:val="%1."/>
      <w:lvlJc w:val="left"/>
      <w:pPr>
        <w:ind w:left="502" w:hanging="360"/>
      </w:pPr>
      <w:rPr>
        <w:rFonts w:ascii="Calibri" w:eastAsia="Calibri" w:hAnsi="Calibri" w:cs="Calibri"/>
        <w:b/>
        <w:color w:val="000000"/>
        <w:sz w:val="24"/>
        <w:szCs w:val="24"/>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5" w15:restartNumberingAfterBreak="0">
    <w:nsid w:val="51783B0F"/>
    <w:multiLevelType w:val="multilevel"/>
    <w:tmpl w:val="D3A0327A"/>
    <w:lvl w:ilvl="0">
      <w:start w:val="1"/>
      <w:numFmt w:val="lowerRoman"/>
      <w:lvlText w:val="%1."/>
      <w:lvlJc w:val="righ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6" w15:restartNumberingAfterBreak="0">
    <w:nsid w:val="51EC15DD"/>
    <w:multiLevelType w:val="multilevel"/>
    <w:tmpl w:val="EA7C1818"/>
    <w:lvl w:ilvl="0">
      <w:start w:val="14"/>
      <w:numFmt w:val="decimal"/>
      <w:lvlText w:val="%1"/>
      <w:lvlJc w:val="left"/>
      <w:pPr>
        <w:ind w:left="420" w:hanging="420"/>
      </w:pPr>
      <w:rPr>
        <w:rFonts w:hint="default"/>
        <w:b w:val="0"/>
      </w:rPr>
    </w:lvl>
    <w:lvl w:ilvl="1">
      <w:start w:val="1"/>
      <w:numFmt w:val="decimal"/>
      <w:lvlText w:val="%1.%2"/>
      <w:lvlJc w:val="left"/>
      <w:pPr>
        <w:ind w:left="845" w:hanging="420"/>
      </w:pPr>
      <w:rPr>
        <w:rFonts w:hint="default"/>
        <w:b w:val="0"/>
      </w:rPr>
    </w:lvl>
    <w:lvl w:ilvl="2">
      <w:start w:val="1"/>
      <w:numFmt w:val="decimal"/>
      <w:lvlText w:val="%1.%2.%3"/>
      <w:lvlJc w:val="left"/>
      <w:pPr>
        <w:ind w:left="1570" w:hanging="720"/>
      </w:pPr>
      <w:rPr>
        <w:rFonts w:hint="default"/>
        <w:b w:val="0"/>
      </w:rPr>
    </w:lvl>
    <w:lvl w:ilvl="3">
      <w:start w:val="1"/>
      <w:numFmt w:val="decimal"/>
      <w:lvlText w:val="%1.%2.%3.%4"/>
      <w:lvlJc w:val="left"/>
      <w:pPr>
        <w:ind w:left="1995" w:hanging="720"/>
      </w:pPr>
      <w:rPr>
        <w:rFonts w:hint="default"/>
        <w:b w:val="0"/>
      </w:rPr>
    </w:lvl>
    <w:lvl w:ilvl="4">
      <w:start w:val="1"/>
      <w:numFmt w:val="decimal"/>
      <w:lvlText w:val="%1.%2.%3.%4.%5"/>
      <w:lvlJc w:val="left"/>
      <w:pPr>
        <w:ind w:left="2780" w:hanging="1080"/>
      </w:pPr>
      <w:rPr>
        <w:rFonts w:hint="default"/>
        <w:b w:val="0"/>
      </w:rPr>
    </w:lvl>
    <w:lvl w:ilvl="5">
      <w:start w:val="1"/>
      <w:numFmt w:val="decimal"/>
      <w:lvlText w:val="%1.%2.%3.%4.%5.%6"/>
      <w:lvlJc w:val="left"/>
      <w:pPr>
        <w:ind w:left="3205" w:hanging="1080"/>
      </w:pPr>
      <w:rPr>
        <w:rFonts w:hint="default"/>
        <w:b w:val="0"/>
      </w:rPr>
    </w:lvl>
    <w:lvl w:ilvl="6">
      <w:start w:val="1"/>
      <w:numFmt w:val="decimal"/>
      <w:lvlText w:val="%1.%2.%3.%4.%5.%6.%7"/>
      <w:lvlJc w:val="left"/>
      <w:pPr>
        <w:ind w:left="3990" w:hanging="1440"/>
      </w:pPr>
      <w:rPr>
        <w:rFonts w:hint="default"/>
        <w:b w:val="0"/>
      </w:rPr>
    </w:lvl>
    <w:lvl w:ilvl="7">
      <w:start w:val="1"/>
      <w:numFmt w:val="decimal"/>
      <w:lvlText w:val="%1.%2.%3.%4.%5.%6.%7.%8"/>
      <w:lvlJc w:val="left"/>
      <w:pPr>
        <w:ind w:left="4415" w:hanging="1440"/>
      </w:pPr>
      <w:rPr>
        <w:rFonts w:hint="default"/>
        <w:b w:val="0"/>
      </w:rPr>
    </w:lvl>
    <w:lvl w:ilvl="8">
      <w:start w:val="1"/>
      <w:numFmt w:val="decimal"/>
      <w:lvlText w:val="%1.%2.%3.%4.%5.%6.%7.%8.%9"/>
      <w:lvlJc w:val="left"/>
      <w:pPr>
        <w:ind w:left="5200" w:hanging="1800"/>
      </w:pPr>
      <w:rPr>
        <w:rFonts w:hint="default"/>
        <w:b w:val="0"/>
      </w:rPr>
    </w:lvl>
  </w:abstractNum>
  <w:abstractNum w:abstractNumId="47" w15:restartNumberingAfterBreak="0">
    <w:nsid w:val="53517F93"/>
    <w:multiLevelType w:val="multilevel"/>
    <w:tmpl w:val="EF344F42"/>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53580F12"/>
    <w:multiLevelType w:val="multilevel"/>
    <w:tmpl w:val="B6AEDEC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53FF1649"/>
    <w:multiLevelType w:val="multilevel"/>
    <w:tmpl w:val="62FCEFB6"/>
    <w:lvl w:ilvl="0">
      <w:start w:val="7"/>
      <w:numFmt w:val="decimal"/>
      <w:lvlText w:val="%1"/>
      <w:lvlJc w:val="left"/>
      <w:pPr>
        <w:ind w:left="360" w:hanging="360"/>
      </w:pPr>
    </w:lvl>
    <w:lvl w:ilvl="1">
      <w:start w:val="1"/>
      <w:numFmt w:val="decimal"/>
      <w:lvlText w:val="%1.%2"/>
      <w:lvlJc w:val="left"/>
      <w:pPr>
        <w:ind w:left="644" w:hanging="359"/>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50" w15:restartNumberingAfterBreak="0">
    <w:nsid w:val="560F4D52"/>
    <w:multiLevelType w:val="multilevel"/>
    <w:tmpl w:val="271A8C8E"/>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51" w15:restartNumberingAfterBreak="0">
    <w:nsid w:val="57191E86"/>
    <w:multiLevelType w:val="multilevel"/>
    <w:tmpl w:val="85D49D52"/>
    <w:lvl w:ilvl="0">
      <w:start w:val="16"/>
      <w:numFmt w:val="decimal"/>
      <w:lvlText w:val="%1"/>
      <w:lvlJc w:val="left"/>
      <w:pPr>
        <w:ind w:left="420" w:hanging="420"/>
      </w:pPr>
      <w:rPr>
        <w:rFonts w:hint="default"/>
        <w:b w:val="0"/>
      </w:rPr>
    </w:lvl>
    <w:lvl w:ilvl="1">
      <w:start w:val="1"/>
      <w:numFmt w:val="decimal"/>
      <w:lvlText w:val="%1.%2"/>
      <w:lvlJc w:val="left"/>
      <w:pPr>
        <w:ind w:left="845" w:hanging="420"/>
      </w:pPr>
      <w:rPr>
        <w:rFonts w:hint="default"/>
        <w:b w:val="0"/>
      </w:rPr>
    </w:lvl>
    <w:lvl w:ilvl="2">
      <w:start w:val="1"/>
      <w:numFmt w:val="decimal"/>
      <w:lvlText w:val="%1.%2.%3"/>
      <w:lvlJc w:val="left"/>
      <w:pPr>
        <w:ind w:left="1570" w:hanging="720"/>
      </w:pPr>
      <w:rPr>
        <w:rFonts w:hint="default"/>
        <w:b w:val="0"/>
      </w:rPr>
    </w:lvl>
    <w:lvl w:ilvl="3">
      <w:start w:val="1"/>
      <w:numFmt w:val="decimal"/>
      <w:lvlText w:val="%1.%2.%3.%4"/>
      <w:lvlJc w:val="left"/>
      <w:pPr>
        <w:ind w:left="1995" w:hanging="720"/>
      </w:pPr>
      <w:rPr>
        <w:rFonts w:hint="default"/>
        <w:b w:val="0"/>
      </w:rPr>
    </w:lvl>
    <w:lvl w:ilvl="4">
      <w:start w:val="1"/>
      <w:numFmt w:val="decimal"/>
      <w:lvlText w:val="%1.%2.%3.%4.%5"/>
      <w:lvlJc w:val="left"/>
      <w:pPr>
        <w:ind w:left="2780" w:hanging="1080"/>
      </w:pPr>
      <w:rPr>
        <w:rFonts w:hint="default"/>
        <w:b w:val="0"/>
      </w:rPr>
    </w:lvl>
    <w:lvl w:ilvl="5">
      <w:start w:val="1"/>
      <w:numFmt w:val="decimal"/>
      <w:lvlText w:val="%1.%2.%3.%4.%5.%6"/>
      <w:lvlJc w:val="left"/>
      <w:pPr>
        <w:ind w:left="3205" w:hanging="1080"/>
      </w:pPr>
      <w:rPr>
        <w:rFonts w:hint="default"/>
        <w:b w:val="0"/>
      </w:rPr>
    </w:lvl>
    <w:lvl w:ilvl="6">
      <w:start w:val="1"/>
      <w:numFmt w:val="decimal"/>
      <w:lvlText w:val="%1.%2.%3.%4.%5.%6.%7"/>
      <w:lvlJc w:val="left"/>
      <w:pPr>
        <w:ind w:left="3990" w:hanging="1440"/>
      </w:pPr>
      <w:rPr>
        <w:rFonts w:hint="default"/>
        <w:b w:val="0"/>
      </w:rPr>
    </w:lvl>
    <w:lvl w:ilvl="7">
      <w:start w:val="1"/>
      <w:numFmt w:val="decimal"/>
      <w:lvlText w:val="%1.%2.%3.%4.%5.%6.%7.%8"/>
      <w:lvlJc w:val="left"/>
      <w:pPr>
        <w:ind w:left="4415" w:hanging="1440"/>
      </w:pPr>
      <w:rPr>
        <w:rFonts w:hint="default"/>
        <w:b w:val="0"/>
      </w:rPr>
    </w:lvl>
    <w:lvl w:ilvl="8">
      <w:start w:val="1"/>
      <w:numFmt w:val="decimal"/>
      <w:lvlText w:val="%1.%2.%3.%4.%5.%6.%7.%8.%9"/>
      <w:lvlJc w:val="left"/>
      <w:pPr>
        <w:ind w:left="5200" w:hanging="1800"/>
      </w:pPr>
      <w:rPr>
        <w:rFonts w:hint="default"/>
        <w:b w:val="0"/>
      </w:rPr>
    </w:lvl>
  </w:abstractNum>
  <w:abstractNum w:abstractNumId="52" w15:restartNumberingAfterBreak="0">
    <w:nsid w:val="57546820"/>
    <w:multiLevelType w:val="multilevel"/>
    <w:tmpl w:val="D0C00820"/>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583703CC"/>
    <w:multiLevelType w:val="multilevel"/>
    <w:tmpl w:val="D13EBF1C"/>
    <w:lvl w:ilvl="0">
      <w:start w:val="8"/>
      <w:numFmt w:val="decimal"/>
      <w:lvlText w:val="%1"/>
      <w:lvlJc w:val="left"/>
      <w:pPr>
        <w:ind w:left="360" w:hanging="360"/>
      </w:pPr>
      <w:rPr>
        <w:b w:val="0"/>
      </w:rPr>
    </w:lvl>
    <w:lvl w:ilvl="1">
      <w:start w:val="1"/>
      <w:numFmt w:val="decimal"/>
      <w:lvlText w:val="%1.%2"/>
      <w:lvlJc w:val="left"/>
      <w:pPr>
        <w:ind w:left="720" w:hanging="360"/>
      </w:pPr>
      <w:rPr>
        <w:b w:val="0"/>
      </w:rPr>
    </w:lvl>
    <w:lvl w:ilvl="2">
      <w:start w:val="1"/>
      <w:numFmt w:val="decimal"/>
      <w:lvlText w:val="%1.%2.%3"/>
      <w:lvlJc w:val="left"/>
      <w:pPr>
        <w:ind w:left="1440" w:hanging="720"/>
      </w:pPr>
      <w:rPr>
        <w:b w:val="0"/>
      </w:rPr>
    </w:lvl>
    <w:lvl w:ilvl="3">
      <w:start w:val="1"/>
      <w:numFmt w:val="decimal"/>
      <w:lvlText w:val="%1.%2.%3.%4"/>
      <w:lvlJc w:val="left"/>
      <w:pPr>
        <w:ind w:left="1800" w:hanging="720"/>
      </w:pPr>
      <w:rPr>
        <w:b w:val="0"/>
      </w:rPr>
    </w:lvl>
    <w:lvl w:ilvl="4">
      <w:start w:val="1"/>
      <w:numFmt w:val="decimal"/>
      <w:lvlText w:val="%1.%2.%3.%4.%5"/>
      <w:lvlJc w:val="left"/>
      <w:pPr>
        <w:ind w:left="2520" w:hanging="1080"/>
      </w:pPr>
      <w:rPr>
        <w:b w:val="0"/>
      </w:rPr>
    </w:lvl>
    <w:lvl w:ilvl="5">
      <w:start w:val="1"/>
      <w:numFmt w:val="decimal"/>
      <w:lvlText w:val="%1.%2.%3.%4.%5.%6"/>
      <w:lvlJc w:val="left"/>
      <w:pPr>
        <w:ind w:left="2880" w:hanging="1080"/>
      </w:pPr>
      <w:rPr>
        <w:b w:val="0"/>
      </w:rPr>
    </w:lvl>
    <w:lvl w:ilvl="6">
      <w:start w:val="1"/>
      <w:numFmt w:val="decimal"/>
      <w:lvlText w:val="%1.%2.%3.%4.%5.%6.%7"/>
      <w:lvlJc w:val="left"/>
      <w:pPr>
        <w:ind w:left="3600" w:hanging="1440"/>
      </w:pPr>
      <w:rPr>
        <w:b w:val="0"/>
      </w:rPr>
    </w:lvl>
    <w:lvl w:ilvl="7">
      <w:start w:val="1"/>
      <w:numFmt w:val="decimal"/>
      <w:lvlText w:val="%1.%2.%3.%4.%5.%6.%7.%8"/>
      <w:lvlJc w:val="left"/>
      <w:pPr>
        <w:ind w:left="3960" w:hanging="1440"/>
      </w:pPr>
      <w:rPr>
        <w:b w:val="0"/>
      </w:rPr>
    </w:lvl>
    <w:lvl w:ilvl="8">
      <w:start w:val="1"/>
      <w:numFmt w:val="decimal"/>
      <w:lvlText w:val="%1.%2.%3.%4.%5.%6.%7.%8.%9"/>
      <w:lvlJc w:val="left"/>
      <w:pPr>
        <w:ind w:left="4680" w:hanging="1800"/>
      </w:pPr>
      <w:rPr>
        <w:b w:val="0"/>
      </w:rPr>
    </w:lvl>
  </w:abstractNum>
  <w:abstractNum w:abstractNumId="54" w15:restartNumberingAfterBreak="0">
    <w:nsid w:val="5A401DC1"/>
    <w:multiLevelType w:val="multilevel"/>
    <w:tmpl w:val="48A682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5C6C61A7"/>
    <w:multiLevelType w:val="multilevel"/>
    <w:tmpl w:val="3C1A2BB4"/>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5DB47CAB"/>
    <w:multiLevelType w:val="multilevel"/>
    <w:tmpl w:val="063459F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7" w15:restartNumberingAfterBreak="0">
    <w:nsid w:val="5E053B1D"/>
    <w:multiLevelType w:val="multilevel"/>
    <w:tmpl w:val="FD80D61C"/>
    <w:lvl w:ilvl="0">
      <w:start w:val="10"/>
      <w:numFmt w:val="decimal"/>
      <w:lvlText w:val="%1"/>
      <w:lvlJc w:val="left"/>
      <w:pPr>
        <w:ind w:left="420" w:hanging="420"/>
      </w:pPr>
    </w:lvl>
    <w:lvl w:ilvl="1">
      <w:start w:val="1"/>
      <w:numFmt w:val="decimal"/>
      <w:lvlText w:val="%1.%2"/>
      <w:lvlJc w:val="left"/>
      <w:pPr>
        <w:ind w:left="420" w:hanging="420"/>
      </w:pPr>
    </w:lvl>
    <w:lvl w:ilvl="2">
      <w:start w:val="1"/>
      <w:numFmt w:val="lowerLetter"/>
      <w:lvlText w:val="%3)"/>
      <w:lvlJc w:val="left"/>
      <w:pPr>
        <w:ind w:left="360" w:hanging="360"/>
      </w:pPr>
    </w:lvl>
    <w:lvl w:ilvl="3">
      <w:start w:val="1"/>
      <w:numFmt w:val="decimal"/>
      <w:lvlText w:val="%1.%2.%3.%4"/>
      <w:lvlJc w:val="left"/>
      <w:pPr>
        <w:ind w:left="720" w:hanging="720"/>
      </w:pPr>
      <w:rPr>
        <w:rFonts w:ascii="Calibri" w:eastAsia="Calibri" w:hAnsi="Calibri" w:cs="Calibri"/>
        <w:b w:val="0"/>
      </w:r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8" w15:restartNumberingAfterBreak="0">
    <w:nsid w:val="5EBD46C0"/>
    <w:multiLevelType w:val="multilevel"/>
    <w:tmpl w:val="DD628108"/>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5F8F2D93"/>
    <w:multiLevelType w:val="multilevel"/>
    <w:tmpl w:val="1FFEA6D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5FD37956"/>
    <w:multiLevelType w:val="multilevel"/>
    <w:tmpl w:val="31DC22E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60515DAD"/>
    <w:multiLevelType w:val="multilevel"/>
    <w:tmpl w:val="E560272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62582547"/>
    <w:multiLevelType w:val="multilevel"/>
    <w:tmpl w:val="97AAD6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1069"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628303E0"/>
    <w:multiLevelType w:val="multilevel"/>
    <w:tmpl w:val="C31C9428"/>
    <w:lvl w:ilvl="0">
      <w:start w:val="19"/>
      <w:numFmt w:val="decimal"/>
      <w:lvlText w:val="%1"/>
      <w:lvlJc w:val="left"/>
      <w:pPr>
        <w:ind w:left="600" w:hanging="600"/>
      </w:pPr>
      <w:rPr>
        <w:rFonts w:eastAsiaTheme="majorEastAsia" w:hint="default"/>
      </w:rPr>
    </w:lvl>
    <w:lvl w:ilvl="1">
      <w:start w:val="2"/>
      <w:numFmt w:val="decimal"/>
      <w:lvlText w:val="%1.%2"/>
      <w:lvlJc w:val="left"/>
      <w:pPr>
        <w:ind w:left="1025" w:hanging="600"/>
      </w:pPr>
      <w:rPr>
        <w:rFonts w:eastAsiaTheme="majorEastAsia" w:hint="default"/>
      </w:rPr>
    </w:lvl>
    <w:lvl w:ilvl="2">
      <w:start w:val="2"/>
      <w:numFmt w:val="decimal"/>
      <w:lvlText w:val="%1.%2.%3"/>
      <w:lvlJc w:val="left"/>
      <w:pPr>
        <w:ind w:left="1570" w:hanging="720"/>
      </w:pPr>
      <w:rPr>
        <w:rFonts w:eastAsiaTheme="majorEastAsia" w:hint="default"/>
      </w:rPr>
    </w:lvl>
    <w:lvl w:ilvl="3">
      <w:start w:val="1"/>
      <w:numFmt w:val="decimal"/>
      <w:lvlText w:val="%1.%2.%3.%4"/>
      <w:lvlJc w:val="left"/>
      <w:pPr>
        <w:ind w:left="1995" w:hanging="720"/>
      </w:pPr>
      <w:rPr>
        <w:rFonts w:eastAsiaTheme="majorEastAsia" w:hint="default"/>
      </w:rPr>
    </w:lvl>
    <w:lvl w:ilvl="4">
      <w:start w:val="1"/>
      <w:numFmt w:val="decimal"/>
      <w:lvlText w:val="%1.%2.%3.%4.%5"/>
      <w:lvlJc w:val="left"/>
      <w:pPr>
        <w:ind w:left="2780" w:hanging="1080"/>
      </w:pPr>
      <w:rPr>
        <w:rFonts w:eastAsiaTheme="majorEastAsia" w:hint="default"/>
      </w:rPr>
    </w:lvl>
    <w:lvl w:ilvl="5">
      <w:start w:val="1"/>
      <w:numFmt w:val="decimal"/>
      <w:lvlText w:val="%1.%2.%3.%4.%5.%6"/>
      <w:lvlJc w:val="left"/>
      <w:pPr>
        <w:ind w:left="3205" w:hanging="1080"/>
      </w:pPr>
      <w:rPr>
        <w:rFonts w:eastAsiaTheme="majorEastAsia" w:hint="default"/>
      </w:rPr>
    </w:lvl>
    <w:lvl w:ilvl="6">
      <w:start w:val="1"/>
      <w:numFmt w:val="decimal"/>
      <w:lvlText w:val="%1.%2.%3.%4.%5.%6.%7"/>
      <w:lvlJc w:val="left"/>
      <w:pPr>
        <w:ind w:left="3990" w:hanging="1440"/>
      </w:pPr>
      <w:rPr>
        <w:rFonts w:eastAsiaTheme="majorEastAsia" w:hint="default"/>
      </w:rPr>
    </w:lvl>
    <w:lvl w:ilvl="7">
      <w:start w:val="1"/>
      <w:numFmt w:val="decimal"/>
      <w:lvlText w:val="%1.%2.%3.%4.%5.%6.%7.%8"/>
      <w:lvlJc w:val="left"/>
      <w:pPr>
        <w:ind w:left="4415" w:hanging="1440"/>
      </w:pPr>
      <w:rPr>
        <w:rFonts w:eastAsiaTheme="majorEastAsia" w:hint="default"/>
      </w:rPr>
    </w:lvl>
    <w:lvl w:ilvl="8">
      <w:start w:val="1"/>
      <w:numFmt w:val="decimal"/>
      <w:lvlText w:val="%1.%2.%3.%4.%5.%6.%7.%8.%9"/>
      <w:lvlJc w:val="left"/>
      <w:pPr>
        <w:ind w:left="5200" w:hanging="1800"/>
      </w:pPr>
      <w:rPr>
        <w:rFonts w:eastAsiaTheme="majorEastAsia" w:hint="default"/>
      </w:rPr>
    </w:lvl>
  </w:abstractNum>
  <w:abstractNum w:abstractNumId="64" w15:restartNumberingAfterBreak="0">
    <w:nsid w:val="66E65BAA"/>
    <w:multiLevelType w:val="multilevel"/>
    <w:tmpl w:val="B7F6E5B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6BF978D2"/>
    <w:multiLevelType w:val="multilevel"/>
    <w:tmpl w:val="9F585F0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CBF3800"/>
    <w:multiLevelType w:val="multilevel"/>
    <w:tmpl w:val="2B18A3F4"/>
    <w:lvl w:ilvl="0">
      <w:start w:val="1"/>
      <w:numFmt w:val="lowerLetter"/>
      <w:lvlText w:val="%1)"/>
      <w:lvlJc w:val="left"/>
      <w:pPr>
        <w:ind w:left="785" w:hanging="360"/>
      </w:pPr>
    </w:lvl>
    <w:lvl w:ilvl="1">
      <w:start w:val="1"/>
      <w:numFmt w:val="lowerLetter"/>
      <w:lvlText w:val="%2."/>
      <w:lvlJc w:val="left"/>
      <w:pPr>
        <w:ind w:left="1451" w:hanging="360"/>
      </w:pPr>
    </w:lvl>
    <w:lvl w:ilvl="2">
      <w:start w:val="1"/>
      <w:numFmt w:val="lowerRoman"/>
      <w:lvlText w:val="%3."/>
      <w:lvlJc w:val="right"/>
      <w:pPr>
        <w:ind w:left="2171" w:hanging="180"/>
      </w:pPr>
    </w:lvl>
    <w:lvl w:ilvl="3">
      <w:start w:val="1"/>
      <w:numFmt w:val="decimal"/>
      <w:lvlText w:val="%4."/>
      <w:lvlJc w:val="left"/>
      <w:pPr>
        <w:ind w:left="2891" w:hanging="360"/>
      </w:pPr>
    </w:lvl>
    <w:lvl w:ilvl="4">
      <w:start w:val="1"/>
      <w:numFmt w:val="lowerLetter"/>
      <w:lvlText w:val="%5."/>
      <w:lvlJc w:val="left"/>
      <w:pPr>
        <w:ind w:left="3611" w:hanging="360"/>
      </w:pPr>
    </w:lvl>
    <w:lvl w:ilvl="5">
      <w:start w:val="1"/>
      <w:numFmt w:val="lowerRoman"/>
      <w:lvlText w:val="%6."/>
      <w:lvlJc w:val="right"/>
      <w:pPr>
        <w:ind w:left="4331" w:hanging="180"/>
      </w:pPr>
    </w:lvl>
    <w:lvl w:ilvl="6">
      <w:start w:val="1"/>
      <w:numFmt w:val="decimal"/>
      <w:lvlText w:val="%7."/>
      <w:lvlJc w:val="left"/>
      <w:pPr>
        <w:ind w:left="5051" w:hanging="360"/>
      </w:pPr>
    </w:lvl>
    <w:lvl w:ilvl="7">
      <w:start w:val="1"/>
      <w:numFmt w:val="lowerLetter"/>
      <w:lvlText w:val="%8."/>
      <w:lvlJc w:val="left"/>
      <w:pPr>
        <w:ind w:left="5771" w:hanging="360"/>
      </w:pPr>
    </w:lvl>
    <w:lvl w:ilvl="8">
      <w:start w:val="1"/>
      <w:numFmt w:val="lowerRoman"/>
      <w:lvlText w:val="%9."/>
      <w:lvlJc w:val="right"/>
      <w:pPr>
        <w:ind w:left="6491" w:hanging="180"/>
      </w:pPr>
    </w:lvl>
  </w:abstractNum>
  <w:abstractNum w:abstractNumId="67" w15:restartNumberingAfterBreak="0">
    <w:nsid w:val="72CF4F8E"/>
    <w:multiLevelType w:val="multilevel"/>
    <w:tmpl w:val="9D1CA678"/>
    <w:lvl w:ilvl="0">
      <w:start w:val="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75520CBA"/>
    <w:multiLevelType w:val="multilevel"/>
    <w:tmpl w:val="D92AAA1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78860F27"/>
    <w:multiLevelType w:val="multilevel"/>
    <w:tmpl w:val="15BC0C4A"/>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0" w15:restartNumberingAfterBreak="0">
    <w:nsid w:val="7E606FBF"/>
    <w:multiLevelType w:val="multilevel"/>
    <w:tmpl w:val="65725082"/>
    <w:lvl w:ilvl="0">
      <w:start w:val="20"/>
      <w:numFmt w:val="decimal"/>
      <w:lvlText w:val="%1"/>
      <w:lvlJc w:val="left"/>
      <w:pPr>
        <w:ind w:left="420" w:hanging="420"/>
      </w:pPr>
      <w:rPr>
        <w:rFonts w:hint="default"/>
        <w:b w:val="0"/>
      </w:rPr>
    </w:lvl>
    <w:lvl w:ilvl="1">
      <w:start w:val="1"/>
      <w:numFmt w:val="decimal"/>
      <w:lvlText w:val="%1.%2"/>
      <w:lvlJc w:val="left"/>
      <w:pPr>
        <w:ind w:left="845" w:hanging="420"/>
      </w:pPr>
      <w:rPr>
        <w:rFonts w:hint="default"/>
        <w:b w:val="0"/>
      </w:rPr>
    </w:lvl>
    <w:lvl w:ilvl="2">
      <w:start w:val="1"/>
      <w:numFmt w:val="decimal"/>
      <w:lvlText w:val="%1.%2.%3"/>
      <w:lvlJc w:val="left"/>
      <w:pPr>
        <w:ind w:left="1570" w:hanging="720"/>
      </w:pPr>
      <w:rPr>
        <w:rFonts w:hint="default"/>
        <w:b w:val="0"/>
      </w:rPr>
    </w:lvl>
    <w:lvl w:ilvl="3">
      <w:start w:val="1"/>
      <w:numFmt w:val="decimal"/>
      <w:lvlText w:val="%1.%2.%3.%4"/>
      <w:lvlJc w:val="left"/>
      <w:pPr>
        <w:ind w:left="1995" w:hanging="720"/>
      </w:pPr>
      <w:rPr>
        <w:rFonts w:hint="default"/>
        <w:b w:val="0"/>
      </w:rPr>
    </w:lvl>
    <w:lvl w:ilvl="4">
      <w:start w:val="1"/>
      <w:numFmt w:val="decimal"/>
      <w:lvlText w:val="%1.%2.%3.%4.%5"/>
      <w:lvlJc w:val="left"/>
      <w:pPr>
        <w:ind w:left="2780" w:hanging="1080"/>
      </w:pPr>
      <w:rPr>
        <w:rFonts w:hint="default"/>
        <w:b w:val="0"/>
      </w:rPr>
    </w:lvl>
    <w:lvl w:ilvl="5">
      <w:start w:val="1"/>
      <w:numFmt w:val="decimal"/>
      <w:lvlText w:val="%1.%2.%3.%4.%5.%6"/>
      <w:lvlJc w:val="left"/>
      <w:pPr>
        <w:ind w:left="3205" w:hanging="1080"/>
      </w:pPr>
      <w:rPr>
        <w:rFonts w:hint="default"/>
        <w:b w:val="0"/>
      </w:rPr>
    </w:lvl>
    <w:lvl w:ilvl="6">
      <w:start w:val="1"/>
      <w:numFmt w:val="decimal"/>
      <w:lvlText w:val="%1.%2.%3.%4.%5.%6.%7"/>
      <w:lvlJc w:val="left"/>
      <w:pPr>
        <w:ind w:left="3990" w:hanging="1440"/>
      </w:pPr>
      <w:rPr>
        <w:rFonts w:hint="default"/>
        <w:b w:val="0"/>
      </w:rPr>
    </w:lvl>
    <w:lvl w:ilvl="7">
      <w:start w:val="1"/>
      <w:numFmt w:val="decimal"/>
      <w:lvlText w:val="%1.%2.%3.%4.%5.%6.%7.%8"/>
      <w:lvlJc w:val="left"/>
      <w:pPr>
        <w:ind w:left="4415" w:hanging="1440"/>
      </w:pPr>
      <w:rPr>
        <w:rFonts w:hint="default"/>
        <w:b w:val="0"/>
      </w:rPr>
    </w:lvl>
    <w:lvl w:ilvl="8">
      <w:start w:val="1"/>
      <w:numFmt w:val="decimal"/>
      <w:lvlText w:val="%1.%2.%3.%4.%5.%6.%7.%8.%9"/>
      <w:lvlJc w:val="left"/>
      <w:pPr>
        <w:ind w:left="5200" w:hanging="1800"/>
      </w:pPr>
      <w:rPr>
        <w:rFonts w:hint="default"/>
        <w:b w:val="0"/>
      </w:rPr>
    </w:lvl>
  </w:abstractNum>
  <w:abstractNum w:abstractNumId="71" w15:restartNumberingAfterBreak="0">
    <w:nsid w:val="7FB064E2"/>
    <w:multiLevelType w:val="multilevel"/>
    <w:tmpl w:val="18D2A40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8"/>
  </w:num>
  <w:num w:numId="2">
    <w:abstractNumId w:val="69"/>
  </w:num>
  <w:num w:numId="3">
    <w:abstractNumId w:val="50"/>
  </w:num>
  <w:num w:numId="4">
    <w:abstractNumId w:val="44"/>
  </w:num>
  <w:num w:numId="5">
    <w:abstractNumId w:val="61"/>
  </w:num>
  <w:num w:numId="6">
    <w:abstractNumId w:val="2"/>
  </w:num>
  <w:num w:numId="7">
    <w:abstractNumId w:val="66"/>
  </w:num>
  <w:num w:numId="8">
    <w:abstractNumId w:val="33"/>
  </w:num>
  <w:num w:numId="9">
    <w:abstractNumId w:val="8"/>
  </w:num>
  <w:num w:numId="10">
    <w:abstractNumId w:val="37"/>
  </w:num>
  <w:num w:numId="11">
    <w:abstractNumId w:val="48"/>
  </w:num>
  <w:num w:numId="12">
    <w:abstractNumId w:val="10"/>
  </w:num>
  <w:num w:numId="13">
    <w:abstractNumId w:val="62"/>
  </w:num>
  <w:num w:numId="14">
    <w:abstractNumId w:val="13"/>
  </w:num>
  <w:num w:numId="15">
    <w:abstractNumId w:val="24"/>
  </w:num>
  <w:num w:numId="16">
    <w:abstractNumId w:val="57"/>
  </w:num>
  <w:num w:numId="17">
    <w:abstractNumId w:val="56"/>
  </w:num>
  <w:num w:numId="18">
    <w:abstractNumId w:val="23"/>
  </w:num>
  <w:num w:numId="19">
    <w:abstractNumId w:val="29"/>
  </w:num>
  <w:num w:numId="20">
    <w:abstractNumId w:val="22"/>
  </w:num>
  <w:num w:numId="21">
    <w:abstractNumId w:val="12"/>
  </w:num>
  <w:num w:numId="22">
    <w:abstractNumId w:val="45"/>
  </w:num>
  <w:num w:numId="23">
    <w:abstractNumId w:val="16"/>
  </w:num>
  <w:num w:numId="24">
    <w:abstractNumId w:val="53"/>
  </w:num>
  <w:num w:numId="25">
    <w:abstractNumId w:val="3"/>
  </w:num>
  <w:num w:numId="26">
    <w:abstractNumId w:val="39"/>
  </w:num>
  <w:num w:numId="27">
    <w:abstractNumId w:val="1"/>
  </w:num>
  <w:num w:numId="28">
    <w:abstractNumId w:val="28"/>
  </w:num>
  <w:num w:numId="29">
    <w:abstractNumId w:val="55"/>
  </w:num>
  <w:num w:numId="30">
    <w:abstractNumId w:val="19"/>
  </w:num>
  <w:num w:numId="31">
    <w:abstractNumId w:val="34"/>
  </w:num>
  <w:num w:numId="32">
    <w:abstractNumId w:val="68"/>
  </w:num>
  <w:num w:numId="33">
    <w:abstractNumId w:val="27"/>
  </w:num>
  <w:num w:numId="34">
    <w:abstractNumId w:val="49"/>
  </w:num>
  <w:num w:numId="35">
    <w:abstractNumId w:val="31"/>
  </w:num>
  <w:num w:numId="36">
    <w:abstractNumId w:val="60"/>
  </w:num>
  <w:num w:numId="37">
    <w:abstractNumId w:val="32"/>
  </w:num>
  <w:num w:numId="38">
    <w:abstractNumId w:val="25"/>
  </w:num>
  <w:num w:numId="39">
    <w:abstractNumId w:val="71"/>
  </w:num>
  <w:num w:numId="40">
    <w:abstractNumId w:val="26"/>
  </w:num>
  <w:num w:numId="41">
    <w:abstractNumId w:val="52"/>
  </w:num>
  <w:num w:numId="42">
    <w:abstractNumId w:val="64"/>
  </w:num>
  <w:num w:numId="43">
    <w:abstractNumId w:val="20"/>
  </w:num>
  <w:num w:numId="44">
    <w:abstractNumId w:val="30"/>
  </w:num>
  <w:num w:numId="45">
    <w:abstractNumId w:val="15"/>
  </w:num>
  <w:num w:numId="46">
    <w:abstractNumId w:val="46"/>
  </w:num>
  <w:num w:numId="47">
    <w:abstractNumId w:val="40"/>
  </w:num>
  <w:num w:numId="48">
    <w:abstractNumId w:val="14"/>
  </w:num>
  <w:num w:numId="49">
    <w:abstractNumId w:val="0"/>
  </w:num>
  <w:num w:numId="50">
    <w:abstractNumId w:val="4"/>
  </w:num>
  <w:num w:numId="51">
    <w:abstractNumId w:val="17"/>
  </w:num>
  <w:num w:numId="52">
    <w:abstractNumId w:val="63"/>
  </w:num>
  <w:num w:numId="53">
    <w:abstractNumId w:val="70"/>
  </w:num>
  <w:num w:numId="54">
    <w:abstractNumId w:val="9"/>
  </w:num>
  <w:num w:numId="55">
    <w:abstractNumId w:val="21"/>
  </w:num>
  <w:num w:numId="56">
    <w:abstractNumId w:val="6"/>
  </w:num>
  <w:num w:numId="57">
    <w:abstractNumId w:val="51"/>
  </w:num>
  <w:num w:numId="58">
    <w:abstractNumId w:val="18"/>
  </w:num>
  <w:num w:numId="59">
    <w:abstractNumId w:val="11"/>
  </w:num>
  <w:num w:numId="60">
    <w:abstractNumId w:val="35"/>
  </w:num>
  <w:num w:numId="61">
    <w:abstractNumId w:val="43"/>
  </w:num>
  <w:num w:numId="62">
    <w:abstractNumId w:val="47"/>
    <w:lvlOverride w:ilvl="0">
      <w:lvl w:ilvl="0">
        <w:numFmt w:val="decimal"/>
        <w:lvlText w:val="%1."/>
        <w:lvlJc w:val="left"/>
      </w:lvl>
    </w:lvlOverride>
  </w:num>
  <w:num w:numId="63">
    <w:abstractNumId w:val="7"/>
    <w:lvlOverride w:ilvl="0">
      <w:lvl w:ilvl="0">
        <w:numFmt w:val="lowerLetter"/>
        <w:lvlText w:val="%1."/>
        <w:lvlJc w:val="left"/>
      </w:lvl>
    </w:lvlOverride>
  </w:num>
  <w:num w:numId="64">
    <w:abstractNumId w:val="58"/>
    <w:lvlOverride w:ilvl="0">
      <w:lvl w:ilvl="0">
        <w:numFmt w:val="decimal"/>
        <w:lvlText w:val="%1."/>
        <w:lvlJc w:val="left"/>
      </w:lvl>
    </w:lvlOverride>
  </w:num>
  <w:num w:numId="65">
    <w:abstractNumId w:val="42"/>
    <w:lvlOverride w:ilvl="0">
      <w:lvl w:ilvl="0">
        <w:numFmt w:val="decimal"/>
        <w:lvlText w:val="%1."/>
        <w:lvlJc w:val="left"/>
      </w:lvl>
    </w:lvlOverride>
  </w:num>
  <w:num w:numId="66">
    <w:abstractNumId w:val="36"/>
    <w:lvlOverride w:ilvl="0">
      <w:lvl w:ilvl="0">
        <w:numFmt w:val="decimal"/>
        <w:lvlText w:val="%1."/>
        <w:lvlJc w:val="left"/>
      </w:lvl>
    </w:lvlOverride>
  </w:num>
  <w:num w:numId="67">
    <w:abstractNumId w:val="41"/>
    <w:lvlOverride w:ilvl="0">
      <w:lvl w:ilvl="0">
        <w:numFmt w:val="decimal"/>
        <w:lvlText w:val="%1."/>
        <w:lvlJc w:val="left"/>
      </w:lvl>
    </w:lvlOverride>
  </w:num>
  <w:num w:numId="68">
    <w:abstractNumId w:val="5"/>
    <w:lvlOverride w:ilvl="0">
      <w:lvl w:ilvl="0">
        <w:numFmt w:val="decimal"/>
        <w:lvlText w:val="%1."/>
        <w:lvlJc w:val="left"/>
      </w:lvl>
    </w:lvlOverride>
  </w:num>
  <w:num w:numId="69">
    <w:abstractNumId w:val="65"/>
    <w:lvlOverride w:ilvl="0">
      <w:lvl w:ilvl="0">
        <w:numFmt w:val="decimal"/>
        <w:lvlText w:val="%1."/>
        <w:lvlJc w:val="left"/>
      </w:lvl>
    </w:lvlOverride>
  </w:num>
  <w:num w:numId="70">
    <w:abstractNumId w:val="67"/>
    <w:lvlOverride w:ilvl="0">
      <w:lvl w:ilvl="0">
        <w:numFmt w:val="decimal"/>
        <w:lvlText w:val="%1."/>
        <w:lvlJc w:val="left"/>
      </w:lvl>
    </w:lvlOverride>
  </w:num>
  <w:num w:numId="71">
    <w:abstractNumId w:val="54"/>
    <w:lvlOverride w:ilvl="0">
      <w:lvl w:ilvl="0">
        <w:numFmt w:val="lowerLetter"/>
        <w:lvlText w:val="%1."/>
        <w:lvlJc w:val="left"/>
      </w:lvl>
    </w:lvlOverride>
  </w:num>
  <w:num w:numId="72">
    <w:abstractNumId w:val="59"/>
    <w:lvlOverride w:ilvl="0">
      <w:lvl w:ilvl="0">
        <w:numFmt w:val="decimal"/>
        <w:lvlText w:val="%1."/>
        <w:lvlJc w:val="left"/>
      </w:lvl>
    </w:lvlOverride>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08E4"/>
    <w:rsid w:val="000078D4"/>
    <w:rsid w:val="000212C4"/>
    <w:rsid w:val="000D0326"/>
    <w:rsid w:val="000D5379"/>
    <w:rsid w:val="000D5D94"/>
    <w:rsid w:val="000F519B"/>
    <w:rsid w:val="00106A97"/>
    <w:rsid w:val="001137A0"/>
    <w:rsid w:val="00132C8E"/>
    <w:rsid w:val="00147BD7"/>
    <w:rsid w:val="00161AFB"/>
    <w:rsid w:val="00163D55"/>
    <w:rsid w:val="00193F2B"/>
    <w:rsid w:val="001D628A"/>
    <w:rsid w:val="001F32A1"/>
    <w:rsid w:val="001F7653"/>
    <w:rsid w:val="0021080D"/>
    <w:rsid w:val="00216603"/>
    <w:rsid w:val="00230392"/>
    <w:rsid w:val="00240FD7"/>
    <w:rsid w:val="00241EE0"/>
    <w:rsid w:val="002C0526"/>
    <w:rsid w:val="002D472E"/>
    <w:rsid w:val="002E185B"/>
    <w:rsid w:val="0032604D"/>
    <w:rsid w:val="00364C73"/>
    <w:rsid w:val="003A2347"/>
    <w:rsid w:val="003D16AA"/>
    <w:rsid w:val="003E3A98"/>
    <w:rsid w:val="0040096D"/>
    <w:rsid w:val="00400C56"/>
    <w:rsid w:val="00403550"/>
    <w:rsid w:val="00404769"/>
    <w:rsid w:val="004062D8"/>
    <w:rsid w:val="00413F6E"/>
    <w:rsid w:val="00455AC7"/>
    <w:rsid w:val="004625AA"/>
    <w:rsid w:val="004741BD"/>
    <w:rsid w:val="004A5A5A"/>
    <w:rsid w:val="004B3033"/>
    <w:rsid w:val="004B7E64"/>
    <w:rsid w:val="004C3EE9"/>
    <w:rsid w:val="0051091C"/>
    <w:rsid w:val="0053650C"/>
    <w:rsid w:val="00537148"/>
    <w:rsid w:val="00563B45"/>
    <w:rsid w:val="005668CF"/>
    <w:rsid w:val="005979CA"/>
    <w:rsid w:val="005A54A7"/>
    <w:rsid w:val="005B1A8C"/>
    <w:rsid w:val="005B6799"/>
    <w:rsid w:val="005C6D76"/>
    <w:rsid w:val="005D0C9C"/>
    <w:rsid w:val="005D1FF7"/>
    <w:rsid w:val="005F5A05"/>
    <w:rsid w:val="00626179"/>
    <w:rsid w:val="00645572"/>
    <w:rsid w:val="006609B2"/>
    <w:rsid w:val="00662E2F"/>
    <w:rsid w:val="00664076"/>
    <w:rsid w:val="00670FD5"/>
    <w:rsid w:val="006750CB"/>
    <w:rsid w:val="00675A97"/>
    <w:rsid w:val="00677AD0"/>
    <w:rsid w:val="006907FC"/>
    <w:rsid w:val="006F6270"/>
    <w:rsid w:val="007043E9"/>
    <w:rsid w:val="0072059D"/>
    <w:rsid w:val="00724F52"/>
    <w:rsid w:val="00734E27"/>
    <w:rsid w:val="00743DBC"/>
    <w:rsid w:val="007458F3"/>
    <w:rsid w:val="007622C8"/>
    <w:rsid w:val="00771BB7"/>
    <w:rsid w:val="00773828"/>
    <w:rsid w:val="007747B2"/>
    <w:rsid w:val="00780D30"/>
    <w:rsid w:val="00791437"/>
    <w:rsid w:val="007A4AEE"/>
    <w:rsid w:val="007C1197"/>
    <w:rsid w:val="007D2DD4"/>
    <w:rsid w:val="007F3358"/>
    <w:rsid w:val="007F671B"/>
    <w:rsid w:val="00827474"/>
    <w:rsid w:val="00846677"/>
    <w:rsid w:val="00850ED1"/>
    <w:rsid w:val="0085619D"/>
    <w:rsid w:val="00857D9B"/>
    <w:rsid w:val="00864928"/>
    <w:rsid w:val="00882B1F"/>
    <w:rsid w:val="00886B46"/>
    <w:rsid w:val="008871CB"/>
    <w:rsid w:val="008B32C5"/>
    <w:rsid w:val="008C6E55"/>
    <w:rsid w:val="008C72A9"/>
    <w:rsid w:val="008C7F45"/>
    <w:rsid w:val="008E1AF0"/>
    <w:rsid w:val="008F4EEF"/>
    <w:rsid w:val="00901159"/>
    <w:rsid w:val="00982756"/>
    <w:rsid w:val="009B1A4C"/>
    <w:rsid w:val="009B753B"/>
    <w:rsid w:val="009E4548"/>
    <w:rsid w:val="00A103A0"/>
    <w:rsid w:val="00A1491B"/>
    <w:rsid w:val="00A36D7F"/>
    <w:rsid w:val="00A506E0"/>
    <w:rsid w:val="00A640A0"/>
    <w:rsid w:val="00A7725A"/>
    <w:rsid w:val="00A91358"/>
    <w:rsid w:val="00AD5119"/>
    <w:rsid w:val="00AE258B"/>
    <w:rsid w:val="00AE6FC0"/>
    <w:rsid w:val="00B00799"/>
    <w:rsid w:val="00B16C74"/>
    <w:rsid w:val="00B17721"/>
    <w:rsid w:val="00B33935"/>
    <w:rsid w:val="00B52230"/>
    <w:rsid w:val="00B622D3"/>
    <w:rsid w:val="00B81BA7"/>
    <w:rsid w:val="00B97B71"/>
    <w:rsid w:val="00BB3805"/>
    <w:rsid w:val="00BB7D59"/>
    <w:rsid w:val="00BC21DD"/>
    <w:rsid w:val="00BD3BD3"/>
    <w:rsid w:val="00BD506F"/>
    <w:rsid w:val="00BE442E"/>
    <w:rsid w:val="00BF0379"/>
    <w:rsid w:val="00BF3665"/>
    <w:rsid w:val="00C106FE"/>
    <w:rsid w:val="00C13F06"/>
    <w:rsid w:val="00C47FDD"/>
    <w:rsid w:val="00CA639B"/>
    <w:rsid w:val="00CA6BD4"/>
    <w:rsid w:val="00CB7562"/>
    <w:rsid w:val="00CC2236"/>
    <w:rsid w:val="00CF08E4"/>
    <w:rsid w:val="00D0162E"/>
    <w:rsid w:val="00D75562"/>
    <w:rsid w:val="00D75C5B"/>
    <w:rsid w:val="00DB0C5A"/>
    <w:rsid w:val="00DB4DCD"/>
    <w:rsid w:val="00DC0B57"/>
    <w:rsid w:val="00DC5186"/>
    <w:rsid w:val="00DE1EC3"/>
    <w:rsid w:val="00DF1E2E"/>
    <w:rsid w:val="00E13626"/>
    <w:rsid w:val="00E13B3F"/>
    <w:rsid w:val="00E13DA9"/>
    <w:rsid w:val="00E353D1"/>
    <w:rsid w:val="00E538CC"/>
    <w:rsid w:val="00E55DA4"/>
    <w:rsid w:val="00E564B5"/>
    <w:rsid w:val="00E64424"/>
    <w:rsid w:val="00E80C9B"/>
    <w:rsid w:val="00E904A0"/>
    <w:rsid w:val="00EA73AF"/>
    <w:rsid w:val="00ED1B0D"/>
    <w:rsid w:val="00ED5BE2"/>
    <w:rsid w:val="00F35068"/>
    <w:rsid w:val="00F52916"/>
    <w:rsid w:val="00F6558B"/>
    <w:rsid w:val="00F67931"/>
    <w:rsid w:val="00F757DF"/>
    <w:rsid w:val="00FB4AB7"/>
    <w:rsid w:val="00FD5F60"/>
    <w:rsid w:val="00FD7F91"/>
    <w:rsid w:val="00FE006E"/>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55D782"/>
  <w15:docId w15:val="{AA31547A-E8CA-4BA2-A3EC-CBC7B26A8D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link w:val="Ttulo1Char"/>
    <w:uiPriority w:val="9"/>
    <w:qFormat/>
    <w:rsid w:val="00CE652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har"/>
    <w:uiPriority w:val="9"/>
    <w:unhideWhenUsed/>
    <w:qFormat/>
    <w:rsid w:val="00CE652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har"/>
    <w:uiPriority w:val="9"/>
    <w:semiHidden/>
    <w:unhideWhenUsed/>
    <w:qFormat/>
    <w:rsid w:val="0079615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link w:val="Ttulo5Char"/>
    <w:uiPriority w:val="9"/>
    <w:semiHidden/>
    <w:unhideWhenUsed/>
    <w:qFormat/>
    <w:rsid w:val="00B43ABF"/>
    <w:pPr>
      <w:keepNext/>
      <w:keepLines/>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link w:val="TtuloChar"/>
    <w:uiPriority w:val="10"/>
    <w:qFormat/>
    <w:rsid w:val="00CE6527"/>
    <w:pPr>
      <w:spacing w:after="0" w:line="240" w:lineRule="auto"/>
      <w:contextualSpacing/>
    </w:pPr>
    <w:rPr>
      <w:rFonts w:asciiTheme="majorHAnsi" w:eastAsiaTheme="majorEastAsia" w:hAnsiTheme="majorHAnsi" w:cstheme="majorBidi"/>
      <w:spacing w:val="-10"/>
      <w:kern w:val="28"/>
      <w:sz w:val="56"/>
      <w:szCs w:val="56"/>
    </w:r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4">
    <w:name w:val="Table Normal4"/>
    <w:tblPr>
      <w:tblCellMar>
        <w:top w:w="0" w:type="dxa"/>
        <w:left w:w="0" w:type="dxa"/>
        <w:bottom w:w="0" w:type="dxa"/>
        <w:right w:w="0" w:type="dxa"/>
      </w:tblCellMar>
    </w:tblPr>
  </w:style>
  <w:style w:type="table" w:customStyle="1" w:styleId="TableNormal5">
    <w:name w:val="Table Normal5"/>
    <w:tblPr>
      <w:tblCellMar>
        <w:top w:w="0" w:type="dxa"/>
        <w:left w:w="0" w:type="dxa"/>
        <w:bottom w:w="0" w:type="dxa"/>
        <w:right w:w="0" w:type="dxa"/>
      </w:tblCellMar>
    </w:tblPr>
  </w:style>
  <w:style w:type="table" w:customStyle="1" w:styleId="TableNormal6">
    <w:name w:val="Table Normal6"/>
    <w:tblPr>
      <w:tblCellMar>
        <w:top w:w="0" w:type="dxa"/>
        <w:left w:w="0" w:type="dxa"/>
        <w:bottom w:w="0" w:type="dxa"/>
        <w:right w:w="0" w:type="dxa"/>
      </w:tblCellMar>
    </w:tblPr>
  </w:style>
  <w:style w:type="table" w:customStyle="1" w:styleId="TableNormal7">
    <w:name w:val="Table Normal7"/>
    <w:tblPr>
      <w:tblCellMar>
        <w:top w:w="0" w:type="dxa"/>
        <w:left w:w="0" w:type="dxa"/>
        <w:bottom w:w="0" w:type="dxa"/>
        <w:right w:w="0" w:type="dxa"/>
      </w:tblCellMar>
    </w:tblPr>
  </w:style>
  <w:style w:type="table" w:customStyle="1" w:styleId="TableNormal8">
    <w:name w:val="Table Normal8"/>
    <w:tblPr>
      <w:tblCellMar>
        <w:top w:w="0" w:type="dxa"/>
        <w:left w:w="0" w:type="dxa"/>
        <w:bottom w:w="0" w:type="dxa"/>
        <w:right w:w="0" w:type="dxa"/>
      </w:tblCellMar>
    </w:tblPr>
  </w:style>
  <w:style w:type="table" w:customStyle="1" w:styleId="TableNormal9">
    <w:name w:val="Table Normal9"/>
    <w:tblPr>
      <w:tblCellMar>
        <w:top w:w="0" w:type="dxa"/>
        <w:left w:w="0" w:type="dxa"/>
        <w:bottom w:w="0" w:type="dxa"/>
        <w:right w:w="0" w:type="dxa"/>
      </w:tblCellMar>
    </w:tblPr>
  </w:style>
  <w:style w:type="character" w:customStyle="1" w:styleId="Ttulo1Char">
    <w:name w:val="Título 1 Char"/>
    <w:basedOn w:val="Fontepargpadro"/>
    <w:link w:val="Ttulo1"/>
    <w:uiPriority w:val="9"/>
    <w:rsid w:val="00CE6527"/>
    <w:rPr>
      <w:rFonts w:asciiTheme="majorHAnsi" w:eastAsiaTheme="majorEastAsia" w:hAnsiTheme="majorHAnsi" w:cstheme="majorBidi"/>
      <w:color w:val="2F5496" w:themeColor="accent1" w:themeShade="BF"/>
      <w:sz w:val="32"/>
      <w:szCs w:val="32"/>
    </w:rPr>
  </w:style>
  <w:style w:type="character" w:customStyle="1" w:styleId="TtuloChar">
    <w:name w:val="Título Char"/>
    <w:basedOn w:val="Fontepargpadro"/>
    <w:link w:val="Ttulo"/>
    <w:uiPriority w:val="10"/>
    <w:rsid w:val="00CE6527"/>
    <w:rPr>
      <w:rFonts w:asciiTheme="majorHAnsi" w:eastAsiaTheme="majorEastAsia" w:hAnsiTheme="majorHAnsi" w:cstheme="majorBidi"/>
      <w:spacing w:val="-10"/>
      <w:kern w:val="28"/>
      <w:sz w:val="56"/>
      <w:szCs w:val="56"/>
    </w:rPr>
  </w:style>
  <w:style w:type="character" w:customStyle="1" w:styleId="Ttulo2Char">
    <w:name w:val="Título 2 Char"/>
    <w:basedOn w:val="Fontepargpadro"/>
    <w:link w:val="Ttulo2"/>
    <w:uiPriority w:val="9"/>
    <w:rsid w:val="00CE6527"/>
    <w:rPr>
      <w:rFonts w:asciiTheme="majorHAnsi" w:eastAsiaTheme="majorEastAsia" w:hAnsiTheme="majorHAnsi" w:cstheme="majorBidi"/>
      <w:color w:val="2F5496" w:themeColor="accent1" w:themeShade="BF"/>
      <w:sz w:val="26"/>
      <w:szCs w:val="26"/>
    </w:rPr>
  </w:style>
  <w:style w:type="character" w:styleId="Refdecomentrio">
    <w:name w:val="annotation reference"/>
    <w:basedOn w:val="Fontepargpadro"/>
    <w:uiPriority w:val="99"/>
    <w:semiHidden/>
    <w:unhideWhenUsed/>
    <w:rsid w:val="00CE6527"/>
    <w:rPr>
      <w:sz w:val="16"/>
      <w:szCs w:val="16"/>
    </w:rPr>
  </w:style>
  <w:style w:type="paragraph" w:styleId="Textodecomentrio">
    <w:name w:val="annotation text"/>
    <w:basedOn w:val="Normal"/>
    <w:link w:val="TextodecomentrioChar"/>
    <w:uiPriority w:val="99"/>
    <w:unhideWhenUsed/>
    <w:rsid w:val="00CE6527"/>
    <w:pPr>
      <w:spacing w:line="240" w:lineRule="auto"/>
    </w:pPr>
    <w:rPr>
      <w:sz w:val="20"/>
      <w:szCs w:val="20"/>
    </w:rPr>
  </w:style>
  <w:style w:type="character" w:customStyle="1" w:styleId="TextodecomentrioChar">
    <w:name w:val="Texto de comentário Char"/>
    <w:basedOn w:val="Fontepargpadro"/>
    <w:link w:val="Textodecomentrio"/>
    <w:uiPriority w:val="99"/>
    <w:rsid w:val="00CE6527"/>
    <w:rPr>
      <w:sz w:val="20"/>
      <w:szCs w:val="20"/>
    </w:rPr>
  </w:style>
  <w:style w:type="paragraph" w:styleId="Assuntodocomentrio">
    <w:name w:val="annotation subject"/>
    <w:basedOn w:val="Textodecomentrio"/>
    <w:next w:val="Textodecomentrio"/>
    <w:link w:val="AssuntodocomentrioChar"/>
    <w:uiPriority w:val="99"/>
    <w:semiHidden/>
    <w:unhideWhenUsed/>
    <w:rsid w:val="00CE6527"/>
    <w:rPr>
      <w:b/>
      <w:bCs/>
    </w:rPr>
  </w:style>
  <w:style w:type="character" w:customStyle="1" w:styleId="AssuntodocomentrioChar">
    <w:name w:val="Assunto do comentário Char"/>
    <w:basedOn w:val="TextodecomentrioChar"/>
    <w:link w:val="Assuntodocomentrio"/>
    <w:uiPriority w:val="99"/>
    <w:semiHidden/>
    <w:rsid w:val="00CE6527"/>
    <w:rPr>
      <w:b/>
      <w:bCs/>
      <w:sz w:val="20"/>
      <w:szCs w:val="20"/>
    </w:rPr>
  </w:style>
  <w:style w:type="paragraph" w:styleId="PargrafodaLista">
    <w:name w:val="List Paragraph"/>
    <w:basedOn w:val="Normal"/>
    <w:uiPriority w:val="1"/>
    <w:qFormat/>
    <w:rsid w:val="00C74130"/>
    <w:pPr>
      <w:ind w:left="720"/>
      <w:contextualSpacing/>
    </w:pPr>
  </w:style>
  <w:style w:type="character" w:customStyle="1" w:styleId="Ttulo3Char">
    <w:name w:val="Título 3 Char"/>
    <w:basedOn w:val="Fontepargpadro"/>
    <w:link w:val="Ttulo3"/>
    <w:uiPriority w:val="9"/>
    <w:semiHidden/>
    <w:rsid w:val="00796158"/>
    <w:rPr>
      <w:rFonts w:asciiTheme="majorHAnsi" w:eastAsiaTheme="majorEastAsia" w:hAnsiTheme="majorHAnsi" w:cstheme="majorBidi"/>
      <w:color w:val="1F3763" w:themeColor="accent1" w:themeShade="7F"/>
      <w:sz w:val="24"/>
      <w:szCs w:val="24"/>
    </w:rPr>
  </w:style>
  <w:style w:type="character" w:customStyle="1" w:styleId="Ttulo5Char">
    <w:name w:val="Título 5 Char"/>
    <w:basedOn w:val="Fontepargpadro"/>
    <w:link w:val="Ttulo5"/>
    <w:uiPriority w:val="9"/>
    <w:semiHidden/>
    <w:rsid w:val="00B43ABF"/>
    <w:rPr>
      <w:rFonts w:asciiTheme="majorHAnsi" w:eastAsiaTheme="majorEastAsia" w:hAnsiTheme="majorHAnsi" w:cstheme="majorBidi"/>
      <w:color w:val="2F5496" w:themeColor="accent1" w:themeShade="BF"/>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abealhodoSumrio">
    <w:name w:val="TOC Heading"/>
    <w:basedOn w:val="Ttulo1"/>
    <w:next w:val="Normal"/>
    <w:uiPriority w:val="39"/>
    <w:unhideWhenUsed/>
    <w:qFormat/>
    <w:rsid w:val="00A909FA"/>
    <w:pPr>
      <w:outlineLvl w:val="9"/>
    </w:pPr>
  </w:style>
  <w:style w:type="paragraph" w:styleId="Sumrio1">
    <w:name w:val="toc 1"/>
    <w:basedOn w:val="Normal"/>
    <w:next w:val="Normal"/>
    <w:autoRedefine/>
    <w:uiPriority w:val="39"/>
    <w:unhideWhenUsed/>
    <w:rsid w:val="00A909FA"/>
    <w:pPr>
      <w:spacing w:after="100"/>
    </w:pPr>
    <w:rPr>
      <w:szCs w:val="28"/>
    </w:rPr>
  </w:style>
  <w:style w:type="paragraph" w:styleId="Sumrio2">
    <w:name w:val="toc 2"/>
    <w:basedOn w:val="Normal"/>
    <w:next w:val="Normal"/>
    <w:autoRedefine/>
    <w:uiPriority w:val="39"/>
    <w:unhideWhenUsed/>
    <w:rsid w:val="00A909FA"/>
    <w:pPr>
      <w:spacing w:after="100"/>
      <w:ind w:left="220"/>
    </w:pPr>
    <w:rPr>
      <w:szCs w:val="28"/>
    </w:rPr>
  </w:style>
  <w:style w:type="character" w:styleId="Hyperlink">
    <w:name w:val="Hyperlink"/>
    <w:basedOn w:val="Fontepargpadro"/>
    <w:uiPriority w:val="99"/>
    <w:unhideWhenUsed/>
    <w:rsid w:val="00A909FA"/>
    <w:rPr>
      <w:color w:val="0563C1" w:themeColor="hyperlink"/>
      <w:u w:val="single"/>
    </w:rPr>
  </w:style>
  <w:style w:type="table" w:customStyle="1" w:styleId="a">
    <w:basedOn w:val="TableNormal9"/>
    <w:tblPr>
      <w:tblStyleRowBandSize w:val="1"/>
      <w:tblStyleColBandSize w:val="1"/>
      <w:tblCellMar>
        <w:top w:w="100" w:type="dxa"/>
        <w:left w:w="100" w:type="dxa"/>
        <w:bottom w:w="100" w:type="dxa"/>
        <w:right w:w="100" w:type="dxa"/>
      </w:tblCellMar>
    </w:tblPr>
  </w:style>
  <w:style w:type="paragraph" w:styleId="Cabealho">
    <w:name w:val="header"/>
    <w:basedOn w:val="Normal"/>
    <w:link w:val="CabealhoChar"/>
    <w:uiPriority w:val="99"/>
    <w:unhideWhenUsed/>
    <w:rsid w:val="00521538"/>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521538"/>
  </w:style>
  <w:style w:type="paragraph" w:styleId="Rodap">
    <w:name w:val="footer"/>
    <w:basedOn w:val="Normal"/>
    <w:link w:val="RodapChar"/>
    <w:uiPriority w:val="99"/>
    <w:unhideWhenUsed/>
    <w:rsid w:val="00521538"/>
    <w:pPr>
      <w:tabs>
        <w:tab w:val="center" w:pos="4252"/>
        <w:tab w:val="right" w:pos="8504"/>
      </w:tabs>
      <w:spacing w:after="0" w:line="240" w:lineRule="auto"/>
    </w:pPr>
  </w:style>
  <w:style w:type="character" w:customStyle="1" w:styleId="RodapChar">
    <w:name w:val="Rodapé Char"/>
    <w:basedOn w:val="Fontepargpadro"/>
    <w:link w:val="Rodap"/>
    <w:uiPriority w:val="99"/>
    <w:rsid w:val="00521538"/>
  </w:style>
  <w:style w:type="table" w:customStyle="1" w:styleId="a0">
    <w:basedOn w:val="TableNormal8"/>
    <w:tblPr>
      <w:tblStyleRowBandSize w:val="1"/>
      <w:tblStyleColBandSize w:val="1"/>
      <w:tblCellMar>
        <w:left w:w="113" w:type="dxa"/>
        <w:right w:w="113" w:type="dxa"/>
      </w:tblCellMar>
    </w:tblPr>
  </w:style>
  <w:style w:type="table" w:customStyle="1" w:styleId="a1">
    <w:basedOn w:val="TableNormal8"/>
    <w:tblPr>
      <w:tblStyleRowBandSize w:val="1"/>
      <w:tblStyleColBandSize w:val="1"/>
      <w:tblCellMar>
        <w:left w:w="70" w:type="dxa"/>
        <w:right w:w="70" w:type="dxa"/>
      </w:tblCellMar>
    </w:tblPr>
  </w:style>
  <w:style w:type="paragraph" w:styleId="NormalWeb">
    <w:name w:val="Normal (Web)"/>
    <w:basedOn w:val="Normal"/>
    <w:uiPriority w:val="99"/>
    <w:unhideWhenUsed/>
    <w:rsid w:val="00822DBE"/>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a2">
    <w:basedOn w:val="TableNormal7"/>
    <w:tblPr>
      <w:tblStyleRowBandSize w:val="1"/>
      <w:tblStyleColBandSize w:val="1"/>
      <w:tblCellMar>
        <w:left w:w="70" w:type="dxa"/>
        <w:right w:w="70" w:type="dxa"/>
      </w:tblCellMar>
    </w:tblPr>
  </w:style>
  <w:style w:type="table" w:customStyle="1" w:styleId="a3">
    <w:basedOn w:val="TableNormal7"/>
    <w:tblPr>
      <w:tblStyleRowBandSize w:val="1"/>
      <w:tblStyleColBandSize w:val="1"/>
      <w:tblCellMar>
        <w:left w:w="70" w:type="dxa"/>
        <w:right w:w="70" w:type="dxa"/>
      </w:tblCellMar>
    </w:tblPr>
  </w:style>
  <w:style w:type="table" w:customStyle="1" w:styleId="a4">
    <w:basedOn w:val="TableNormal6"/>
    <w:tblPr>
      <w:tblStyleRowBandSize w:val="1"/>
      <w:tblStyleColBandSize w:val="1"/>
    </w:tblPr>
  </w:style>
  <w:style w:type="table" w:customStyle="1" w:styleId="a5">
    <w:basedOn w:val="TableNormal6"/>
    <w:tblPr>
      <w:tblStyleRowBandSize w:val="1"/>
      <w:tblStyleColBandSize w:val="1"/>
    </w:tblPr>
  </w:style>
  <w:style w:type="table" w:customStyle="1" w:styleId="a6">
    <w:basedOn w:val="TableNormal6"/>
    <w:tblPr>
      <w:tblStyleRowBandSize w:val="1"/>
      <w:tblStyleColBandSize w:val="1"/>
      <w:tblCellMar>
        <w:left w:w="70" w:type="dxa"/>
        <w:right w:w="70" w:type="dxa"/>
      </w:tblCellMar>
    </w:tblPr>
  </w:style>
  <w:style w:type="table" w:customStyle="1" w:styleId="a7">
    <w:basedOn w:val="TableNormal6"/>
    <w:tblPr>
      <w:tblStyleRowBandSize w:val="1"/>
      <w:tblStyleColBandSize w:val="1"/>
      <w:tblCellMar>
        <w:left w:w="70" w:type="dxa"/>
        <w:right w:w="70" w:type="dxa"/>
      </w:tblCellMar>
    </w:tblPr>
  </w:style>
  <w:style w:type="paragraph" w:customStyle="1" w:styleId="dou-paragraph">
    <w:name w:val="dou-paragraph"/>
    <w:basedOn w:val="Normal"/>
    <w:rsid w:val="00600308"/>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a8">
    <w:basedOn w:val="TableNormal5"/>
    <w:tblPr>
      <w:tblStyleRowBandSize w:val="1"/>
      <w:tblStyleColBandSize w:val="1"/>
      <w:tblCellMar>
        <w:left w:w="70" w:type="dxa"/>
        <w:right w:w="70" w:type="dxa"/>
      </w:tblCellMar>
    </w:tblPr>
  </w:style>
  <w:style w:type="table" w:customStyle="1" w:styleId="a9">
    <w:basedOn w:val="TableNormal5"/>
    <w:tblPr>
      <w:tblStyleRowBandSize w:val="1"/>
      <w:tblStyleColBandSize w:val="1"/>
      <w:tblCellMar>
        <w:left w:w="70" w:type="dxa"/>
        <w:right w:w="70" w:type="dxa"/>
      </w:tblCellMar>
    </w:tblPr>
  </w:style>
  <w:style w:type="table" w:customStyle="1" w:styleId="aa">
    <w:basedOn w:val="TableNormal5"/>
    <w:tblPr>
      <w:tblStyleRowBandSize w:val="1"/>
      <w:tblStyleColBandSize w:val="1"/>
      <w:tblCellMar>
        <w:left w:w="70" w:type="dxa"/>
        <w:right w:w="70" w:type="dxa"/>
      </w:tblCellMar>
    </w:tblPr>
  </w:style>
  <w:style w:type="table" w:customStyle="1" w:styleId="ab">
    <w:basedOn w:val="TableNormal5"/>
    <w:tblPr>
      <w:tblStyleRowBandSize w:val="1"/>
      <w:tblStyleColBandSize w:val="1"/>
      <w:tblCellMar>
        <w:left w:w="70" w:type="dxa"/>
        <w:right w:w="70" w:type="dxa"/>
      </w:tblCellMar>
    </w:tblPr>
  </w:style>
  <w:style w:type="table" w:customStyle="1" w:styleId="ac">
    <w:basedOn w:val="TableNormal4"/>
    <w:tblPr>
      <w:tblStyleRowBandSize w:val="1"/>
      <w:tblStyleColBandSize w:val="1"/>
      <w:tblCellMar>
        <w:left w:w="70" w:type="dxa"/>
        <w:right w:w="70" w:type="dxa"/>
      </w:tblCellMar>
    </w:tblPr>
  </w:style>
  <w:style w:type="table" w:customStyle="1" w:styleId="ad">
    <w:basedOn w:val="TableNormal4"/>
    <w:tblPr>
      <w:tblStyleRowBandSize w:val="1"/>
      <w:tblStyleColBandSize w:val="1"/>
      <w:tblCellMar>
        <w:left w:w="70" w:type="dxa"/>
        <w:right w:w="70" w:type="dxa"/>
      </w:tblCellMar>
    </w:tblPr>
  </w:style>
  <w:style w:type="table" w:customStyle="1" w:styleId="ae">
    <w:basedOn w:val="TableNormal4"/>
    <w:tblPr>
      <w:tblStyleRowBandSize w:val="1"/>
      <w:tblStyleColBandSize w:val="1"/>
      <w:tblCellMar>
        <w:left w:w="70" w:type="dxa"/>
        <w:right w:w="70" w:type="dxa"/>
      </w:tblCellMar>
    </w:tblPr>
  </w:style>
  <w:style w:type="table" w:customStyle="1" w:styleId="af">
    <w:basedOn w:val="TableNormal4"/>
    <w:tblPr>
      <w:tblStyleRowBandSize w:val="1"/>
      <w:tblStyleColBandSize w:val="1"/>
      <w:tblCellMar>
        <w:left w:w="70" w:type="dxa"/>
        <w:right w:w="70" w:type="dxa"/>
      </w:tblCellMar>
    </w:tblPr>
  </w:style>
  <w:style w:type="table" w:customStyle="1" w:styleId="af0">
    <w:basedOn w:val="TableNormal3"/>
    <w:tblPr>
      <w:tblStyleRowBandSize w:val="1"/>
      <w:tblStyleColBandSize w:val="1"/>
      <w:tblCellMar>
        <w:left w:w="70" w:type="dxa"/>
        <w:right w:w="70" w:type="dxa"/>
      </w:tblCellMar>
    </w:tblPr>
  </w:style>
  <w:style w:type="table" w:customStyle="1" w:styleId="af1">
    <w:basedOn w:val="TableNormal3"/>
    <w:tblPr>
      <w:tblStyleRowBandSize w:val="1"/>
      <w:tblStyleColBandSize w:val="1"/>
      <w:tblCellMar>
        <w:left w:w="70" w:type="dxa"/>
        <w:right w:w="70" w:type="dxa"/>
      </w:tblCellMar>
    </w:tblPr>
  </w:style>
  <w:style w:type="table" w:customStyle="1" w:styleId="af2">
    <w:basedOn w:val="TableNormal3"/>
    <w:tblPr>
      <w:tblStyleRowBandSize w:val="1"/>
      <w:tblStyleColBandSize w:val="1"/>
      <w:tblCellMar>
        <w:left w:w="70" w:type="dxa"/>
        <w:right w:w="70" w:type="dxa"/>
      </w:tblCellMar>
    </w:tblPr>
  </w:style>
  <w:style w:type="table" w:customStyle="1" w:styleId="af3">
    <w:basedOn w:val="TableNormal3"/>
    <w:tblPr>
      <w:tblStyleRowBandSize w:val="1"/>
      <w:tblStyleColBandSize w:val="1"/>
      <w:tblCellMar>
        <w:left w:w="70" w:type="dxa"/>
        <w:right w:w="70" w:type="dxa"/>
      </w:tblCellMar>
    </w:tblPr>
  </w:style>
  <w:style w:type="table" w:customStyle="1" w:styleId="af4">
    <w:basedOn w:val="TableNormal2"/>
    <w:tblPr>
      <w:tblStyleRowBandSize w:val="1"/>
      <w:tblStyleColBandSize w:val="1"/>
      <w:tblCellMar>
        <w:left w:w="70" w:type="dxa"/>
        <w:right w:w="70" w:type="dxa"/>
      </w:tblCellMar>
    </w:tblPr>
  </w:style>
  <w:style w:type="table" w:customStyle="1" w:styleId="af5">
    <w:basedOn w:val="TableNormal2"/>
    <w:tblPr>
      <w:tblStyleRowBandSize w:val="1"/>
      <w:tblStyleColBandSize w:val="1"/>
      <w:tblCellMar>
        <w:left w:w="70" w:type="dxa"/>
        <w:right w:w="70" w:type="dxa"/>
      </w:tblCellMar>
    </w:tblPr>
  </w:style>
  <w:style w:type="table" w:customStyle="1" w:styleId="af6">
    <w:basedOn w:val="TableNormal2"/>
    <w:tblPr>
      <w:tblStyleRowBandSize w:val="1"/>
      <w:tblStyleColBandSize w:val="1"/>
      <w:tblCellMar>
        <w:left w:w="70" w:type="dxa"/>
        <w:right w:w="70" w:type="dxa"/>
      </w:tblCellMar>
    </w:tblPr>
  </w:style>
  <w:style w:type="table" w:customStyle="1" w:styleId="af7">
    <w:basedOn w:val="TableNormal2"/>
    <w:tblPr>
      <w:tblStyleRowBandSize w:val="1"/>
      <w:tblStyleColBandSize w:val="1"/>
      <w:tblCellMar>
        <w:left w:w="70" w:type="dxa"/>
        <w:right w:w="70" w:type="dxa"/>
      </w:tblCellMar>
    </w:tblPr>
  </w:style>
  <w:style w:type="paragraph" w:styleId="Reviso">
    <w:name w:val="Revision"/>
    <w:hidden/>
    <w:uiPriority w:val="99"/>
    <w:semiHidden/>
    <w:rsid w:val="00B81BA7"/>
    <w:pPr>
      <w:spacing w:after="0" w:line="240" w:lineRule="auto"/>
    </w:pPr>
  </w:style>
  <w:style w:type="paragraph" w:styleId="Textodebalo">
    <w:name w:val="Balloon Text"/>
    <w:basedOn w:val="Normal"/>
    <w:link w:val="TextodebaloChar"/>
    <w:uiPriority w:val="99"/>
    <w:semiHidden/>
    <w:unhideWhenUsed/>
    <w:rsid w:val="000D537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0D537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44743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pefcbr.org/"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efcbr.org/" TargetMode="External"/><Relationship Id="rId17" Type="http://schemas.openxmlformats.org/officeDocument/2006/relationships/header" Target="header1.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yperlink" Target="https://pefc.org/find-certified"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efc.org/" TargetMode="External"/><Relationship Id="rId5" Type="http://schemas.openxmlformats.org/officeDocument/2006/relationships/webSettings" Target="webSettings.xml"/><Relationship Id="rId15" Type="http://schemas.openxmlformats.org/officeDocument/2006/relationships/hyperlink" Target="http://abnt.org.br/" TargetMode="External"/><Relationship Id="rId10" Type="http://schemas.openxmlformats.org/officeDocument/2006/relationships/hyperlink" Target="http://pefc.org/"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inmetro.gov.br/credenciamento/organismos/doc_organismos.asp?tOrganismo=OCP" TargetMode="External"/><Relationship Id="rId14" Type="http://schemas.openxmlformats.org/officeDocument/2006/relationships/hyperlink" Target="http://abnt.org.br/"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rxa0J8qX5ZEbr1rvmUBYnYCztKA==">AMUW2mUJ8tTXf3PAw4poYj6PoLuLOK9iP1tUHQGRCRGH996tb4C+ltQDRJF3rk2oIr/WYAlcQjjqQtj0TWM8iDtunuNJBYrrh9qpb3Eoy0BC2atG4QOuDvDTIGcd7sOPWMcljuU4W3fAooy9tlIMoHNukv7JRMCNKakSOGhbDHS6f7xw0iXQ+ovjSU5DaA6hVsTtTlEM0kKu3OGIJzpTXyX0r0tJDW6LOhLIavyQ67t0P39JoxJbOsYFKXXhp0gvmXfMA5XGjJsxpsF5XRkfy/wTcNpO5vIbqJr4SlQkIVeqAodoGEvS9Tdmc1M4M2cMCxNMNeTcrU232m7pepje5JQu6u/AySwIHec97lg14DawIkCy+sscQyNTLp/nW8HwqkTlF8f1A0stw7n3PEc1+2ZnHBz6f9RMdA3lMF77RXLGHj0TcUJD/JdiLKnB5VzR/qmQEBGHTuy6aacs55Kl6+FPWls1wAENk1Eq0TPNCqRlEGeKiODFyZVDphmsIG4qWd+3o/014GN3tagUXw78uiqFf+q9ddHHELCu4y8eOMFYk3tsfbvZNRVGt2kAE+AJe+/pgp/QZ/UaG1dF7SK3IABtxrFiRd5DzHNK/n9JEBTuHQDhs7CdCKw1HrDppxJ18awb2B8mIRbzrZZuC9LRhfz8UxVO3My8A0iTkuQ9Nwu0uN+/bNK1dHnJqeSx8ZcpnWwNyNipTCXK1EIzBR1jaBFJPpAmVkNiFTwdJSGUSd0TLdcWJX9npJExQvycmQfICXmr2+vlet8W36XN44/kFwyO8gzCl7u8Jj/bPqaLyM+KuTiBMEi+7pLN8PN0oac/vVCaMNxvsuQhq/UUyFbNCNfuhwnfxRJBvLDUL2gC78/bSRZvH0jG1+CKsa1CMXLma5fiex/fS+o3EpYIWadgUnjCHpMPlXZnLu4/YDv5NsWH3pvS7m3AiFd7LJxFRhmQemkBW+y7Kf4Q5qfKO+a4GAg/pzqDv/fKweGt2yMST3/tBj9R2Je2Ga82Ny//+rqTTCD7Lc0eThGInG85BLJoZylHThrT1lvdmAx0ij1bHpoBZVQbKY1ubd9oZ20jNtVr+/OwonlgPD03vEzO+/q/5FCvNwMzkJlXVigR9Fd7NPI66ZWd1cTfswtpS7uNEfywzwYofzUrvWti9R1INHPmZOyUKcr41WsLpkJtyptpKp+NYz37kxwsIVPATAekeWlB91xsZmRV7SgySaUDsaBmPg8uXu/MzEd0v5MnQIf12tUqX3VPVELFnlzVxSndP7ZSGpYqpHzM2EyA2yhxbuemYxibDDSiij+Kg5aWZWOkPITcemABzwm0HAeu4/y9aNYmGw28asEDHRH5UwcP9o668KNhZXqrzb/d2QcyEa48p5OQNroFGTrV5AO1xvoLdTMstG2O7b3Z3MSkBD3cJl3eDeivDJ4eHHLdcoGzdsOpLxlpcbiLQZyojGgykwaGBU9+AAT8cwoLRLZN5QUsyLgmzjzOd/o0H6NyJyqkZhTeAwSv1A1cOjlfoAPK90R1+yjVvnTPr3qbH0N6czM0Isspj+WvHdZ0lrF2H0Wu5mmRq5LFyovMcqr7e2vX+YehdKxTVknSvsYhP9INX3wPRJKKO3ZrDrvGJQvWXr2H5AtQqvQcR2Wb78FLffhnsb8WQpJ3X03WsfQnOFg6AJ2Kg+3W7hJqVSBMNMdCT7zO0o6EoKButayVS8vpxwKqCWYbgEMWxuDlYc996aQDa4NaEnCtFovpPldo917mAEZP4Z9LhVx8gxjHpx4FRGNTvAfp1VUL59rinz9IKsj6FBkHq+XunIrTxxIpVTtJZMlAeIj/+VNGNv1v9R1Oiok4zwxhnm4D1XFY8Ma2UJcLUQCyC5dWIqNHF0OdslTH9pwVCLS1xNSXu5IDRH/XM5LR7pl3aIA1K30dij/f+82d7jFaSRtMC9dfxvA0pHP8cp/Q5Jl4L7a7gz+1HhK+bBprL+8oxQN/99mq5j7Mm5aw4WcKepqrgcWLBg9++CZCSkob/xTOLowXG5QLcZm8G6oHedYZSNL1df3OBD32ceIjp60x6UtjULHmrIfqoq7O8uFQ+OSfWykdxLj8sqdQSFakhgavIhamRgNf41uHiz7PMAQrDV4t2mz1t2/QO9gXXZ3oGzXWkL2hk8Ilz9t9Z9/+C/bbZAnjLDAmfmf/gFzb3+eHypyuaWl86BtQP9j1zwFEsRBC4ORo94es8HzTMET2k/indw39q0Sd46OIZodPjrpOTVtOi1RRmbEtt3tZe3FVGoMB8Hsxph6YBGrAEjKWWAq2DEr/e7RSSI2y6hpIAtJVCQHJHzLi1NHrm8TjF+ht+YgcesSvC0phTOQkNsv8QDa1fkwZHDizz1LRwTfXwpaZKuBcQ7ge9VklzO1t+C/5OpOMi8yACMFkGqWFFVTThE8rZJBk8Kcf1yVZojRFpZDuOH/99pgj/vCQdmIyJL/7b1KZtkjF+L4VpW32scxMZGBSWZB1i19/04K9cpWUC6nE5YF/v+XVeMk6pSW9MEGoPYGhRDQ00fAHSsC5VfJ7FkSbaBBt/KppE9NZXvOfIMM8b5npi4WbR9a3L7z1F0YGtJWn+7izvC82zTrwuXLjydliouQWeYExhdLoziG8Dnn1YOrvc1dvSpDI4+jtA8oPJo5nOLOvZKxAJ49ISk8a5KpXtSCCGchiFim2Em5efm3mO5jsCgBUqKVVFk+DGfC9cOiHUc3cazvUm8qTft86C0kAtkb3Os+/VGJ/hqfxMU7Mn436a304he9tkmFxZ5ZeblN3pe+AgEUkwuOOqTX+emlrbqxGMJKDj92ZFrJxy3mZgnEA3e27Yy2ksQAn2L//8hOKmmiMKNkiZEy90GAt8PKFkzjfRTa0UQ5ex68qcSFhUcJW442KGIR3Chmv9SGAXWGU1NhiPrhauDP5A7ltywyoEdrtgobHI5ThpulCC6qWK3BBeJ6DazHVXMybVfB9jdL1jt9DzGL/D4s6tUEGY7+aGfBl85KMe8N7ICNOiOzzE9/U4vo1zD3TGmqi2y5IQ+I/MXT838Dk1uChTubyb7INZtKciEUNqXfOzlw5NJV6gW3vE5eCLxqJyjwPKUU+L+pEYIbVtgEQZq6tXt525Drma76VtZg6XHCKI4Vqwg+QSF7QQhju+jw4OWFrLVwf+21RdJWdRyF+d3lGLAnXdw5QNokgzSZnAJjcuflKb/bYnfeMuwpsGcajAFnP3PP4PqwIDl0Kqn/uG3sfqc76rnzBLKAyl1wBkv4O5uq/xwHPnsv+gol8NQioGMAgd4O4SnbLvURAoJf74ud4VWZCUm03mj4hUa5vaHniwUbDcNLCFyMQL3TS5J/dyVczUrJ9BYX7s3hxN9/amPe0nWRX+fuYDYenPITdY786Ii6jY17xZYD/B6SfRnnRtyqIfiQj7xCJQu4sQw8DAul74be5PvMGGgRkrqfrt1IovufK5dyiYLRQa1cG7Dnqh7/LJQPvZukHIGhXwGSIFU+rUIIkEjP74euHVcw0+TCOLXkAXMe8Yls5fm5icNWahV77mgW/Cirlv/4NAVe1R0vkvuITYMoCDRt4jmxG5F0i8x3VTnPptJ3/D7x2OF3DtZmBSFnZ1lo/O9l62Kmse/ja6qDXdoB2nj3GXa7gFXdWXqf2tHh34p3EU9UDwLfWy1jd4BFHbcFccoYiCa03PrYMdfVHjYZ/+3lFIajsotPSXMWGh5Ar/bQID64uWQngNhAZnkvUG8zsl5LLBx3gLr0mA99G0r61N713TfcygvEbhYrkr8qGN6ku7hkUmg8ghC35XNh8BrCEKP8XDtPO2fg59Fja92GfWxq6zZkYAMSPT9nvfY/5ASL49jQkXl6DlI/+dhGwIiVxsJ5S1rURJMBFE8m1+gH+pgmtmiDCphhCm9m8naZfSAn7FH+CMiWm5NbBNRFfEwpzHBVgGuZW1ZjdKpUIMyrR1kbNBuV9RaBuTUi+94NbK95Wg9pwJBt+Hc8Zel+gg7JGnjgZxhPaRypsvuX80jpCiiM9wO+rMJ7RvQp/EGoayjY86LKmDxgksQNXBN9Sp3RLDH5kH25sv91Kj5gjlidJJ5YFleQq2W3R2OExJVcdEsYMYainoz4/UB9Ic86NQF+OcgZdfMNCX1rGZjV/2ma6GR+TxUgNFb+ryOUtGWLISaK0k7DENF1VdICuKunDpyBmAj6slD3ln6VTMPIgdfUXpcOfH+T/AYoYdyU2pDbyzxrbfLH2A8+RYU1upj3A9S7OrV2Ey+ejrCXJez6N7ctRVjj9yhLFL80agQAB7QH+eIuwVfdhmPH7rOxUSC1COQsXaCWsyuQwZ9U7yC6p27vaNQmP5pnjAW42ksbGNMDA5MAqfuocz8C7YpREF4HSbMsKuky9qZ6FprYUFewjxAYxqTDbpJ5frroh2Ik9Z2AaUsjCrmykHweq4zrFezXhCP8SNHNxkxORKrLOuFc86qQ4xWuWSD8Vm++ROKuXvCaAh0bE/TlQ2JVV/8Vfeluq6qWgThPIgQlX1KxI3QWCYPjmkydp9rtfS3e3u6GQRkQRDysogm5+SIDVZKo0rEjcWAk+0B7Z2mYFWaEORKYsLNNak36qL/RmNRAQo5EEzlJnigKpQvP1PXVhvoZApuodazAFsqCnIFrs5gecP/EOF+0hzsiuuWZZkvTSeALyuQQvprkT3nQ30dRQIpzLwRINaUtUHih8Y34T5CQEsmy+FNuuOUhi2vil4pH5rLk7mBJowqcKW5kygIdSucYieRR64Ex2C26y+wMlj9t+viNCCe79MRTG0ZcoJdiw/zYhfRvpCQvXemJXymvPBEBSAuRU3vTHruF15N6TU2ME9Fe9IU5VNhyaA1/PcGpXRhE9iQgQwIc5IAuwzbRTX6XXcV/SSI946tyeR41l/IpXVp+ix/8KwItOpc3B1Z0puDPC2EWlJCT1BSQdbtzhspyBAMcN1wgpz+4jK2DnaP4hnVVzpdXMDQ4+M9jPR6vFVF+yDn2lWu/mLZ3T1sgl7uTlLOBHzCrhFsfVpDjNauTgUXC5QRYeUJ6LzJ2K9KU+CaHXSzEgxKcKd0eXKBTsFfWP6cTClOYUk1r9dEtSbxzXuKlfqd8vPumcDrZAhzZqPfAipc5i4FtV2pGTxphCi5+K8pec/WMRPNuOsO05UwqvvMvY95Dn4/ooEWUgMolGzqEjJjFjGNfSvNVvL49rBhxcLlDfBvZkrAcmIxPUu1peIjQse514Iaua4zZXIGbB3RW+ZJHegsSRAjKFEdHlY17CGyX013hT6Le2V+G9/FW4CepTnnG3N0lIQZrvT1ZsIUEDzoLDlMsZFNCqJX68oyPlF/uuFvcRUMVFBSxqa9eTxgzK2SawvvBqBx6xw0GJXqHtzfFudKlf6GVfpzIYiU3xT2cI4bl3Y2szgPK+V3ZDRkdeDmZsYp7gDudF2ebz92TzfaYGpJcEKRIaaSosnEAHg/3Wz+82dFejdAkB/fTLlF8jeIEQw3how230rMLAFixb1MGdPkxjqhoG6JsH0Deh7JkvRLKVdtl0vubrlRI3pWOScqYEvwT/SlnCv86ljJflxkj9OQ/TAHnYtX9oBkEd4gev8xoPipWsqgLWz6WTM+eXdyJcEyLyfqW/td5TQw59dvK73P5OjgFKt/0E0u0WL8YtxzKRPdMhQ3gy70eNQojtFWWLIWTbo0nDSACckyGFyTbUJsc9Tnj6tTBa5aEAQ8X7JJYljmaBNIksw5AP0V3qO3WD7vUWgu+h9Yhm3uOdrR/lMk69TMZNaa1sg59n5RlJL53DF6R/TFlqOFeVr5IEIBB5jBtp47w8uuCsDIsz1SrIDkFgbgwTqlIcfNCPvQxa3ZTQKygLJTFjBUp6Tjy4+nth+mDQGDVHp5f5pRCf/SG0L9fnkHx0Rc+rK8efA74X2LnehpdIXaueR3dEu1nwMSR1tTRhX2HEynOblF9T0MTctv+joxsY+3W+BCS5oVkADyJcGziRiiqNhJdF8UDcuvVvDmOwXvXaoQj70Jpb1CwizRn2R8nkjxP0ACGVpBYPMelm5S7eEzr94DP9tHTfRuUWLZ7+FfYxnJrrxwgk63tg3at2aHE0SA5LgEFcSxZKC55YSNdhx4VkXCJXAXpzk20dl20wEclyGEgiF7jqCIOwxxiVYrpMlfM5aKEDWx4IvmiVGE4HUA90QxijoGxk4NWpzQbImfZazXP49ju4Fvv+YIly7bmn/9VDfCCqQcQ5xDL2gBDjChxPxUQRRBFtt4+zcO63LNYcaIpYsY9Cd440mJreGLI5NllRLcE4iULyBLjPzYiN6klAsuMri7X1ffGGzaxnFMcpvky9DpUS15Z1A1WbHHMNu3JaqtDy05E7ALoD/NSwRgghdvpRzMBtdc8jjKr/Efi7r64Yo4vjyDdpDs1yj4DdIqSGANI+XlQ6WnrBmU1xOuP8XfEx3q6H/zNlgd+DRzsSS1nNo0+RBJVy6ll43IuuJA6cg/aBSpfjQBUQvWuHYphksP9cLa8015POxnPvw657LeVsGtbOzhT9Ui+poEQVENiIYxElf3ogMKs7qfdGSxFT4AxOqsR0zoXgmGVoaRRjo2lOaYfCmy8+DSwSuwaV8M5hCIkkX5arLhuXb7syjieyUszTF3zVgVofIr2z06AA6yA7PTpuq+o+TW6OWlaGxgJkLkrmvgepuxAD6rV/Deu1u08SZLKcIt99DN6cLqfXFPbJhCqvFdDwNVb9kHYhTP+1QcHviSGcd8WaLiG3VJxOrNbCugRS/+ZaVM94EQc1mwwBp0MOFUDSZ3/DXBFBPRVlMsjlYcwTaMlXMlSOfVqAF9rkdrHEJu1ObcMGWM5eu27Lgz6ylpcO+A+bTOLKqkfdsrZXzJS1goGVQBPX2eqmB94dwVskIrACMHui3kRbmtugkOvMYZTWOgiu/ThV8xHUz1gRBr3rvowrq5XA90HHt9fDJI1RfMZ8/NUk2x0F9qFZnLopNX2sJPcN4Wo1kBZPeqJWhxfNxQENQxG4osvwIjCFxKIL8BG/A2UBejyUX9iYZC404Tk92yvNcgbZGfgBbEIkyzc4m7bPiEQNL6zTcu4yCm9ScDzOPlmaHMBlwo5MtKMqLE/w5RrD0fDk8yXpIw0BesBh6Abak+scg7q9wGl9a5BPFAuC7ty7HTyRCuNDLb8ebUNLhLXN3acAp0G/TLKWC1rLgshb0v0DajpxcSvfm7D+lgB759h+yWv20PieAcoKZEnGeVxmqy3L00zvwHvMY/snh1ET+gjvFMbH7l1/r0uuR+vRA1nVe3+GCmFHT/Z9SV4nK3qabydVgI2gci4gwZ9XKh2vLLHoSKm24TKI1gJYMp2ihclOqzuVjlH2dYHzpfR7AL6BkfHcz1Eeg94YPryFISWIW1RI8ZrUOr8iLoRghpyPHxagCUYLWFuxCIA4PRnQTA7FrXLs4DTcUd8XpKrJr+++gxO5AwWRUq3NdZp770mJi/njnL2oYiYGmPxQ/p8yHyNknHLN63g8byUtOuK1lk09dueANMM/FRBDNjdSzumTRVGqMq1/xdqVqlvqR9/9UHUUTa8xekYPyIAZQmJjch3yuNcZKgySI8m+45mrXCiQSEE13Ytgj827qpSPbWJtzBI+Ib9Kv7TqYvkqeQqWYmVwP3PTWmqPj/KJsTb3pmY/t6pPKxnFehrMcsCh807BsZiamUEEeqBSqTmVeMrDGBhkIrxK8rziiBOqc7TA1R7LiW7313YWwfQf3XW94kSXEOtPKd0I6b8Zd5toVTVm7eO0/K9B2Km+VQeOgRVdeAIfywFnMb5axGN9vj2SGoyo+PwoHR5AkVf85wBgr0hg8eVvss6/7G707pIoVZ01/ZpZSwFwVB+fUFx0etDEM8cgaIbOF4+jioUSlJHVMdUjCdbKmUOcoyeFndxcXDTIoP7c2WDR7amXsYDo5PwsP8Ok6cioLKwoxDt+xlqnpPA3GC9YiGZXbbLhBQQq1muC7tNKbZpALUsrbO7X/PCubgHl8JS8kZHtQaoeoO0EQx8Ugk8pSQFbhmB7ouUhcAwMoUVHeTu1uQz/5ny4wJNFnkq2HKm5qwNT2/KpwZ83+jaiAw1F8aVfdCWxTIzrnpShLpkDu8ACRzNdOCuPktn65mecD57mHBwyMJY2OptiFEdodBI3CHgaJsdrK+ROOwx7+vt+TOSPD7VhWNG26bYvPoP3AjfN49Be8HbD5vLj0opFifu6W5gIDYuJ52GPCMNdEdYgwJWySKUto9FIsrH7Mhatan7gk9yIt1DqO/RgPZsF/bxPfIqhHJdWdGZc0COEBAEpoqCqgabWPMvno48uEXYkgvNnTennJ9h9zA8vMv5IdBRtkJjbpCIHRkGL9nd0xkMBOU/+ABox7GFNzVRgQCfQUQB5eeXsDKdDGsdFMwrQlGkNnaaZiNtw4kDzOxX9wJ8RBXbjLdKwSUQn0IIOOmwkedWSESjNCcwtJfoSEiw4aeMD+IbpSwCS8BfxxlC9P4cbDkLmrf20RIfQwwzcFRjrrQ0jvxDNz1INdKBlEJSAAhBWKGwPKppyxydCc5V8TnN7hOCMQZH9bXlaPNwTyjZ3t5xliLi6aWnIeXPYe27TJQ7xBbN7BNLSPiWzPLY+gPv9S7GHqPgND3NOtB4srSnXb80O1FRbSEF2vlHkYvSbjhifaPBEEiSXZh0kz52wkh2PJvyCGgE1AB+ylkhQh9OyN0vgy5LtfX61fsm7FdKfZbgYpWPz2r6NpKy6UxeoqsO8vV0Dt9DC17DrF0n4/+GkoNsy5GbBMLCF3xHUkqxadBF8e+FZNWVmUFyIVs22TCSlntGX+9RQ7eBhZmlWzg1LlcpxQR8qh4DkoP3QXdJuC/R+3NvnTcrtnrgV3gvNVzY/q7L8jmgH0edfSlT+q/1Db5Pp6ZEiFUoehEKu4kRAVUgQeiXi6L7Vy7Pc9B68brfC3m5PKaoIYFiPWG51KvMjX1SMR172GItXC1cScmxGQFFA/mUPUJiK+rGzjvS7yp2gESOmox0CQqNh8JsRHx4r1/lUsSFKcP2zwNDafUagFugPC3P6FTW7eue+utaWqd32+8vk1yCjjKOoXSfQupqdr8JID/hpxetQVab7GqvlqhGxqowTZnH6hkeBDqqfLOqTpSKDbf//uZwaW9F5B1EPYuH84ub9n3CdjkUQI6ZAv7fjpruJRHh56YrkEXFK3KR8e4ciZhHRXasOAb0HRVSgwANtQ3pjKI/bNSF7+y4bp7jRVukndyHLHylhDFao6KHDxlFmmPt+tDKjgocpi/iYOcOqT6s+uehOkGoqI0ACqOErZtVxLbFu2wvfMmJrJAuazFKa0cHbvnh+n7SqkEWe9CmPr/JEWKD3wu51+Bg89BGowrqzyawScJUO3e5XidIJ57GFAEO3hKyc3kDUlyKkLgz7rgGXfNFLJgQ0AFj6jp5E0DzSCT8kBSYH/IiFMzzYfweIBLyYlXOxznvKAunzBS+PUDdCtczKioZsKpe5O7nlhTRLp+fDeRrb37p03kviJhyQd6AYk8dyr7itZksqZpUhVyAtFURI/ejuLT/E1fRMOiboq7QksI25O/9KTnARMIu9rJaIXlJDkQj/M6mpQVQ1LGZoT14Kn2+eHRdpnqs9Q2T2zGlOVwbUya9shDdXuZx4XBftqfKLNmdVqEDblX+dXwA4jXQVuG1fbTRS5zlhyOvdbBkU1bEJY2lWxfJSdvrw14fDQBe7FqAw1g29BqLyLHxur21Lji8ieD4pPUEQtc13b8KuljrL0f4Hq4199iKtpaYqTPPfgRDBxpfBoFjyzXHTRlfynmBDmGEgdvERwTSslRdVZNH8d4eN0R8q93Tyiv6vynLa7Xf5hz3UhSyvrB3+jFkGvAN8Eu0UVY3Z7EEnCTAXAvtSi0jW+rrDYk8n/v94lJZZklCETKv3TdomRzhhUXC02Qr/ji+lh4By37tvPA6n+kcAwPtvZLelaUKn+qvQTXIe7NttVsN6L4oN/GF/88x1ithWEFcMLXY4GJ2DUpYjwRyb92y3qLZRBna6CvQR8FqYLfe5r8IgoU0srXBX6GiF3Piz0XqrHDCC93Qyp8ubPjQxq11uhY6RxTxWLHzOLKzrkzaadht40DPjlw4LETCX88pctXHsitZkHS3paRMbgrFNb47Y7gqMXC2s3Ub6J+msl2p9LccBxF9YglHv+CkFUBEGWdGGVXoTL+CopHTH0Umb/D/KxvB0hRKG8tVg/LWgSZk7XpH4s5m2ttMRiZUN3S4Zns9V6zpg+8JC66J9LQ8p1ve5C7H/fxna9ER2jJsG+bDek87qLUkcRrgM/LcScbpH9qYyo8W4yGd03IDqJMI/bogPW8Z/oIeII+WNBQL511MtkXIRha9CKtOC2EwzJnSKHWuVC0FSt2V8RdjM9nwvpwHczgCXBjOWZ1wLBGiW1eBM00jM6dbbWqxyBcPyy0n7cEk+9zxTO+wwOXR8i0YgOGTlAivfBJ8V7aWlZpQ0Ge9J/lKdHFHjFO5CYWoG0YqMr0e2l5K9Qs/AXvCLk71N/p+jPKVPcSvE/w6BmMuod5HRDNQkS7DaraogiXShZ2r0rWeXHiLcSU/jDEPMwM4YhKcY8ey/Hh2L/ZrLJ5cLZL/oC0AXMCLBZqHV88NEWLl8D8jvu4G5vT1rAH3vAqb7Uhn3NdSOGX5VoWhsdlNI9SvkwRQ1h8CPmlQ/N49EowGhtGj5b5G4qQ0VWeyqEjAK8WTMDogilhw00UrCI1BzlNP31AW25UFhxIhawwqX7JMmu70uzK5R6vcHznKfHrvxWhcX+KZrCM6AV6AKkZU8tmORksSJDO42efUMwt6NjkvkfUAcIBevXLsGKpWPVmn/TPyOcL7t8X2eZC7Lel6eihXBtRguh4Uym1CCZAO+IJPDQqe7qJGypRIFUzHCv2x8tNjHe0p8Ed+WS4lg2omRAvo6ZlmjFZ2qsDkAJ3jp4GxuHErdgM7dKj+kg9PzmGWaAcOYzElxTAwF8dcVo/1V5F8UO4y6ha3k59Hipyucl4i6u1qxiJz8I8KRD7ml8OceLkfg+jdFVoGVti2VZWT1YwefqH71oB7gqdlVGsy7G7ntgeisppmda2SD3DHOJoRwW2q+maBDrmH3YDL1gEjcRMVd8+suqceE8UOztH18HjBnzmTGvSQC2SZdFzrAne+Gko2z2ICw0CRw/XL6mWMCX8t8hcD6UhwIB0uiehjA7kElqmogW4yFO0q6H5B0+jdcuQvaKlrLOSSOk+tuOIKGiDwEdNEto9vMFsErLpBBzKUiAWG+oZKZslLVzvxSFEod+cYWsYpUpkfD5dc9dx81nblFgLkdvvCWIpYjda9ptDTyM/jYtndIpvrkKVVjy9kWzRvZp0mpdsIpFqWjKd9lX4RLedM0yc7Op2YDKDwVdUSKBmDK6k6MymhJ6UrQHRUuwJdjdXlIHYM9qvEcHp6sTTYHGcwafTB/T9/bQyfgUnRW+Y067GyptZ27Zs3/q71iQxdEs1bjlvfAIvWC/4d1dNZCr+Axv9zbIHx/8/eu+9SgayOM2hzncmQWIwdEcwBTlIgJCMxfE59os+3ljL6P+ngB8qjf36UIUhFogXvY1sDdxzBCedPwzI347gCdOhjnCbePlTQlF1IU/S881SaIXlfkRn/YV84FKwpOWuQCIQ3ZyvfIOjp3zSxe3HUL2iohVO8na5zEI2kSSDdKf1dWTeU7WLmUJSnroWXtixlyuXucl0/Lk6ffYraRFBOqKCG1JKVNvvtaeIGEIdajur9YncQNmCCzyznEU7uYtMnxXI0KBsgRbNL66D4zunkxLfwdMMN8bhldaslpwQ67Vq9ASdpeVYflEKpwMEhKaKtGuooFJKlUOji/rBCQAixL8IHsxGJ5Mi1W6eU3VH78HtzrweXe3yuVwQmfpf8Gy5rNH/VcrzQr6tORSsIGrrXnTAmmV7GM8MJG7B3dl49lf0LI3Hx7LJKpBswx8p6L8hB2/0iC4WobEkEqBxFU8xYi9kmKEP5FeTisWncL24+vC2oE2gfuwcxouHjMaHACZ67UE1GiZ7LYkQUkOt4EXq0T9NyDazKo/FzCnU9Zz+9JHWeT5cXhm8kDMjjJ5T14irC9zvNSuespKDshRhfAzMCnGrh05nc961t6UvrHeOTn69/RxuEm0f7TItWDvJt/hIexdwtL3eN7ekf6EMKNmZA7J68ZTWJ+5PvegV/1Z1O4f48soV3eE/OMQP/GFQVBbMYuBCJ0FPwL0FGWjZRMHg/qKQu/uDTouJnxKy0p4CbvR73hM/HVuoIJEF35mF0DeH5joKt6dRfgjG1MF+H4FTVFkl3DDT29lV8gd2oUbKGRLBq81kXFDbiQ0lYgsjIB6dZBmoItKguuzHJ60ZLpeJAbvzJq40JzVktI7uKkhQAhnwee3/vweg7LdPLs2Az3XVyaphKU4bnc1yfBzku/JLfSiNIaTdFlNY2X5o4J44BVf9mTJJOUuPaPYgi1/ysuv6/uTMRu1LC6SblQ8+z+CaqYjd8QOcoo6UdpKzp9rvX2d06plaX4yK2FJfpwhSb32HrIiD/IkhufNiovJ9J+yXUv60SqyM+KKXZoQ0cpE1Ckmn+gHQsGq7HzSFPkOzEYgYA4BsTt4cslSaoDeLePQoWw9CQJ09bdZr7d2G8VXahbSsxz/1n1Jw9imrUiLbky1z25o2FMS2EGBhFzgxasNqxg5dvrkEjN8rxvDZC6toTFx7JjBOAG/M8C4CmeB3pinlFYlf6AbFhE87HFqb2s3jdMvO1k/t3/UR5taAtjP4/aSxkzFC040vAEgIW33HrQax06wpp2Y8Eon5UBXulHin5wLAQAjWOslul8k87/++Bh816mTP2l6z8ny56Nf+p9uYpuRV2jsLow64BOhccav5ah15St2QqHYr39vu9EzXvgQ3syN4Cy9XZOj78oyv47GlMabDgG/En+6jLYAgMV2eZi4+Wt9RzUdpV3vk5qSnc3UABDIQJYYcv1MNdQG4AIKatBbGj+Yb3tcDIgmdmi16AyWCeH59ixuPNjsf2M831Yttucy2hVdq6tU1W3oJrQzwa738fiCIY2a9Wq78xqawXbvLfgP2rHxOuW/i7I5PXCzqPDOAK8MVEAXKTRjRwEpS3GG7aR6M0a6kP3+CxWGg8s6kLtKUSWlT3Mx17xLlqRE1bz9VMyIdWBAJYJ3Z3rC1xhPfhwPhuB2B/E4h4vWtQ3bW3qzzOiA82H78vLx/EBRXeC29LlkMKfReDT4Vy7Z64a+WvzO71sAV2gtA7q7rrIzuRhwi1GGUlQXBRTACxB0o0yhrrbWgWZg05zHKHs0/CfIau65Ej4XsK3kPa+dFYrD5SVNpgx30uIllDyNYdC6Z4K/DyyrS0qpsE5E9a+nP/+ShjblTD2xCJkDRwJSwDrb7PiIQsau3icGxpBooTcl5fhmv5GcDo0HR6rlHDxbckoDi1qLKv16CqTOQsK0cwMJa3o6PAcKgHZJaVe1xAeidPLk8QJ2JWOP3QwhKj56NYWZZRcxrlnnfSTixeTHAOlBsSlh6aQqg38vlKGAU52t9c9Pjq2BjpKOBpw5Tdbw7Va2VaXNnOcYM69EX7qWQ/HtlpGUZLiO6Gj2Luo0CAad+CslsDBAt0SVQ8QycHpoO9WuQiZLuRDeMlbxII/mysft1B15hc3BT1MWOQ2DAnmN143uDbGfYiaSl12XAaTymIYae/r6alNDY3p2A2s+xT93KzhpzhKcoDmTbI4fqVbdNBAh7lqtBm6omBlR+/XJg/HXY2/gfESiMvb0/ZoZxeVC5gPGP7l/wH+tell8Ey68f70SYus/YIPryLddBRXc40+PV0XnEu7jfUQjMOXLraSdEPsZpw3FaR0jR8bwQPvl1C+kzVXxpbZyjNKV6LbwnpI2VH8w4qsNAbIGQxXN4tkVmvKg+4GIywFOK5uPc7BMY9rgH5++tYfXlcijAMCoUgZXyIWcWQZSChIIdu1krC+SET5pfh81D1ES+qlS16Sr43hOVMi57MxQKhm13GKVLSGvHqslcgxALWWDhAQAzxQuv0DsZliAkyEZmmxE+1CQedSb2nbJUP9yTTpBwrqWC7y9690lPt8maal0XTVptz0f1W2GoDP4PK0t3e26qyF0lWTMy+wniA/4Xqq+VoNzN77Eh8tNpTp/M6N6pqruBOzNsii8OscK4Lx5KNRdLuRS0qXodbdmWVNaiYNbhGrTUzqgl40Tj9Zbsg2p5/tJWFzYuLf/TbvaqC2zhirIvGXTc0kBNfARX1z3w0abADprG1uZtF/WuozXczJ/sSXiO1Ucu4wV8FvNKlwmPWgBJ95EtnqGQpWPVnZjhLfQlGo4F6bW64xyfxGBgtlZ9/gPAEkpfvtCWpaC0pSFRKlSqyadMleQfVn6R+r1Gzg5irXT9jLtVAAVSYP+SXBGkMSbdR2zhJQc95lsl1apgZf6uuSAfdckKFaYKYT99DoEHGgLs1TsdCIpxxmTFEAuC6Hff7ou8vHTWGL7efNVyUF8g6tmUGFz7Y4yqZ+J082wwONkaxd1e2TD+EnsWCF0Y/TdU6QusutvgyJ6a5FM2TPNuAkg/aB8v/qaSr9qVZG0++0WR1MCnhnBJq1yevTzScG2dsd+eZxAcuZSYdwE01SrN9y+trJ9JBFboHFTFjF2GACoE9SdaPOymYPRcAtqb1Fr85SBVDm2Ccrt63MKynMYNUMJUpb5PGOUNEXCj9JtaXeKXt2XjImjyqqNPRZZvich+HgMNSl/LIzSkoWsiPK5w4/vM2t8WbmjUBeMYxBD3YK7e1DBpby4JjLRjuR3JF8aQh8OFA4jSSCLa7nLVh359ZN30gRq9RIgugyYZft1KW8GgEg3uNnFquwOCqJSr6bdMnUmCLEdXE3E9utZ8AN0DfZR4iBjntYFamP6VZItjlyoN7FwDmmEDdOWWCjIxffbpkGD+5E0QClfv2ys2ET2ez1wu2wLc/ER0yXXG+cJWwmL5SrzZeFEjqCq2BhIQBjkVVhtGEmafM91YpR5Xe9zlFdLHOlDc/uS+eezQlEP0uyswQK9Eeeuu1dhQ6pI7km+SApGZs6nX5nBf18Lb4Clm/cTGUqWk5MAzS4uYl43OEI6pxnVEx20CnYfK0GBNYO44idb0gB+6cSCzFINDO9R7MBgIDBMUupPIGwKC/C1uvYrfmkpKd/pEhajclhCatSNruNyFMPJRFIWVT9Vj1AB8tSxH//bGYdA7Hc/qiNdj8JUGItIrFOWZJNkdURMkFJJHrDZxQs64nGM1W5/9IJg3E3tUsXJGA8F/DEsSNNQsLPLCJ0exJ5m4hU1tZCBh7IL8TdDSQpottu04RivNo/jDi+D5ZOquOZFiilLztKus9CZlZGi4Fd1ZiMfEkSGth8g/CpKPrUcNE7NLr7dtzEzcHZDud97A1Q7mISUkdHgZ3HUFNSiQY62R/M9IQaRl9qFXw3e0nMpIHJ6DizeWJxe2AQxSHOpBKSe5r3NUjEB0bLoFO3zildzUMzHR7ZPvHRefBAFe0JxZfdtQVYwnDXrdqsiFmNGXji7YsAm9LAKF7afxPyX29iI7CH9NEo8ywpEQZFdTWdOqhX3T4hGwp4QWx1tSi8ZalTSABhW/MpjW+8kVASGtnsX3zRe9/OcpYJ7rwwRmnrZjeoLdciqFyeXfdtefLQgsK3+t3MRxO56r+7hZggqBIlZNqIlr1bk43mMUYloBGUsIvYPJQ8n+vT7HXQC1ZFpk2mvcOv+m9fQSv3ATESFv/couTp8wIk3kBcCEJUJ4jJ7+I5wB2mvRi9AxJAS/ng2Dg/mCBvtQSJspEf7fqkvJeE8atZm+BHsx9xuWdIk6VnxMDZFrr5cqVm0VK1YlveR9FCuiyvAofpfzgPn7SyRmx23LP5kGZv9UHInOjiW1DInEiWX8nGgMLQ0m4ouHX8z0sziIsQMzZ/4vOc9yRgounrJkGlp+3JiSXvuURLnp3sccPYk2V/aU6/EzrK/hDKrXqwWK5vRB0EzacsyR/gW1J3fGHv10RIZDjwRWYsOs2Mau2kazZ0BXdPiD81/3dpK+oEQEtlWHjZhBoJIIj97FzNPHGZktNeclOXtSRRNW7tb46g4FmrQWd6IsxdXu4+YUC8zNMpgPSVPz6vAk1K+/J5nHuHSmq/e7ZaTDHYVUHhdbpjrVLZqXs2jxOmQCnWKpyOkIk7py81QB3vsqojo2fh1w4idMGi2PBoZ0ehigb0hIZr5lwJmRh1pjkEW4BnfkR63kvxlF36vbIuUVHv0rS+4VkPIKzyxsEDl9w0MNrkT8cGcX9iTWq/wkEuJYQD2uMH2z0IKxA5j9XmJEMVTZ4kpMRmRLpj/Bt2x8J+gMtHiastioI+FVphfSXZto4hdRrWOvSsFBBOhKPH/+t4zsVUij9FjhGtXmdQbhs4e7CE2dgnsAyQQH0cd4nmJX1evPWBSSVodcNhjats5+pEkxD2gtzLJVmaYWo4iVlFWEOLbgOYZkCOnojmZr55deEuAzBpUz0gak1XW6HBzOc6oy3lGB5JvvtaDP0nuO+LLTXSeyXMPMKYCuEtHUYMbsjI6YMJeEOthZK+4yezTypQPXNEYGnTpwijC+V/rKck0WrD2WsbMCKUr7KYXGGr3lWbdrfOlsZ6Rh8o72dKMyi24uzY5O0UaVnxu0JZO6CNZJ+TVB7Y028hZH+wufNUPt5R1GmUSVadIzxADxKEYc0fmnOfhx+T6lTU/IMorOPzFM1R7xdN4z3+kExGXy8uCKDopKZcPSQGYMQIDV8LfSXEAZ0Hc3XIALrMPNuA5k+DtZRAch7BsjhFWnOaZ1osuS7mFObdgEqPFdUHr3QU+Co2kY6qsjzO6BlSwHfcA7RDE+xVZjoJkj/j0JsJWs7wjiO8AXJp1Y7cYjX8V5sUhLb8ewrYhwJj9rUUBP4Iq8Iu9ncHFA0pxGAMi2/sxmH2Zw23PPUtDGVJADQJAhxONFG0UFJD0lpNlooAAC9GBLfW6LHIR0a3jndMD0PBcnfSGprZAqVhfHjrpm7e5u7RmNvFq0It3mjnylAUI5p1nIDG/hC6JZwUJn/aIsKE/6Fp5wcwhQgD7SGAyv46WAaLrssJGglqlfORkcAV7XLCeJn8V0vneXI93kiZMYULtcl9oj0YvE9wSRFHWGKibVr9vqVnBG3d6iH010xylHzkdoWOwTweoAIBjylszzFEjl9cvbhvqII3ezyDaYoHftUwhYitM3OqXBcZr3FD2ndAHZsDDFHISg47/xq6woZ0JpCsXpaJ/3HUryvaRBqt9K1lniLA3w7S0SzemgSuy6cLaa/LjaEDSWnMWtO81vWwCuCltSzWpsHEW+7IlBC8GWQfSMVm9OCGINjnwo4yRHp7GGR9+/nkDzQUnPURgwa5NWTcoEfFXTRnDJCzaPQhT9VL1duRATVGNT2eOTkUgk/DaTU8a46AlDQAUkDLQxUE+Q1x1HE52y1LOaIzpIwtyblFBSiV5OpiX0UM4znAFHRBLywQ9kTod/Ksqy06ycO6EdoH32rma5MNnRkn+/CTTXjfYExevUqyEykwbhFs2DN6QjHcaXi800TXo0iUP9i0pU2mgIJTb0TX2F3oWrOCqEpG60fdriNd8uKve+54vKuO6iVk2taS6hhujZuWxEHChgFaTAcId3Ih4Z3tlLO1xmDy/s7UtM0EKYQgYP49rmARLf6ZP4t8BJfWa3sL6wbbGONbZjyWQzEjwax4/hUo1knbY3rcK0hlqU2NyaIKOG8+HQwUF5y/rfnadNpx5U1Ypc+3Mer8/z7gnE/F7Gb+lC33MhJHv4LpHaa9a3yA8HCtLAVxM1Ld/e3UnyXbE9fUCTpMFK0R927xrA1QcaJZSazoirhLgxCRVa1nDkyh+gQl2zUf1vYi8/d716AzLikFTdg9PpPUAXfoeTapmBxHXZdedbWWpXElQrm9uulorYPnRr8LaV7bvZHo6xdR+uQECrV/J9EjDPByWCBV86e63ZNAtmCYkCmVTTQSqthEFyI5qa4e3xQu/YKoRR+LmN6xiJKr/r20eyrS+Nx6xjUnbVPGSP85kYX11Crz/O64QFo56n5aeH2L1O2ibMkKlhTMSqlYirFjkYfU08HL4x4khpHsHcoF2UJTFyiFAex0TAKvl0b6OHB3UK/c8jPDqvRwJ8OwME3eTVtHpPzeyA7upb9c99G8xzR2HWIRi5yLYYUfHl+HGzuCu7FHpzo2HVjXFtlDhMlEvW3tK05a87IpKkVdtDykum90U+7bp/sx/NaopiNm2CbMiLmTraQiPf0mtE2hiwW+XKoJm/bBU0b1Y2nB4EiLXRl1u7zqBBo0HY3osBBg7gKsjwHirJw4fWD1W7hOp8GbO+72sBwHItayAPUxGf/mbXPZ7UvQiwkXVF4I4+0DdJzcdnGc2xFAkJxSm+JGclrAmi2ZncDkTPmvsYOgOytdlsdb3mN4A1ZM37MvbUA2O5Zq3auOORXzTMewfELw/RoRB2Lu9P5Cknez228Pqh0jCs/h1joQKPCQKCw8/KabvnsfKD2tyidFHYF7Plq7fKg8X1ObxXX5jUjWoAVv7sIvCD4lGYws8ewymu2IdZSW4kx5rYTnnKziatwwv5O4Dx0UfGypXZPFCs014m3OSgSzgS6EbQB+tolxE1zo//8OsauaqvYGkpo0YulQTMH2PgX2KhPF/PCd3hyV8I0up8yG+F5PVjdioI2wErZYsRoHBRNzny/R5uss35JpqGvdtYgm3zNINtsHRQaA0jS4B3xws6y9iryxdLxXHPyevd234G1y+XGCI0oaM6VYGPI3r7fs1MtZ8qMIfxXCop8lYHhjvpTZpiyAnEmPzdTb5PLuDUdedvzv8NYuugCB/fQrHDJfISo2jbLikHIgy9Oxfjh6FdZ9ttBdFnRNigNMiHItCIUVM28mjYgFIz9v5jogNpzE3BVDozqk0J5BzEu8cjhxYhTInmpyzgODbyo5x5PnriOgQKgxYk4HT+cmM+TaBrIPOsSW7URu5Ilf0GKYr8sKeONEXhmGs3h8rhczJToDTIrC3rRH6Mp4Qsx5XIwNWwbkoFdI3YZIB6UMN+UXFBm5LDu5ck1s8438W+vLTh/bE9N73Y4G4hIQzEKTdD1tPh/ns+e5/Iq5frjdrD+w+f2/spxsTXZsux7pq+NI2p/Okh5879Bvdiwm0W2SHcBtwCoqyYgPS3NZ7yI11RygNtrIA9u6wUd9oscfod6px9E/gSC523T0e95EOOKpa/gU3ZHHbaapkzk/0u8Net102tZxv+Es43fQD/wMdEgn1QumpgjMjJs+hHMG06ZEFIAu9RDiw90ITP+5HYmtnOjXQ3CNiqG2Ak9n3OIrd0Ja41BMPdfxZcu4NBDmqv0V6D2Ax247WNDck6TWgb9y0fzqmOQZibtn8ludAPW9uF456b38cNyYzZaBl1FZifIjRvgY5oNeX6tV6Eqeo1eiXS3EyGHkeMFfTtMZZghC61r69D/SXyHP3lUQI4BrKUhoomqmL+OnsAOws9HAZ24dwhjKnRkPtNFZdwd9NYoyMHMitBCmMEuU0xIQgRLimpoztHnisRm+OPLhW4/x0lirsvIkUI+uHbIWu2D0D05X8EWrLpw3ZgpvH2nQ1KacMd0hlgov5Udr+6o7NTsrEUpClYFsiAxjBfmfy8oU03wZHHARjXvquzGjpwSMc4HDJxsYrHaM0LgCQPLrrBw54NGJ5lsEroGZREaFz5LxWXNN0WREQpyaVCQ3uSW1HrbaC9IHGGQP46kXURq13pEt7E7YDrOI7OoNUuVYGr0e/C3boW6MgCVJGrQe3geCdghKN16LPxwV+UnP/CMgqpuFG3MTjsTfTcoZjbXgHHmN5P4iSzfauOXg7gpggvTe2vwA8JFaNSxkmaQHw1NsFy4E/mhRxTo/j73dUTY1hsEkG+SJMlFA8vFNlO9EmK0uMGrSnoiD5NU0OCiSzRGwh1W0U9KvV/8YLOicVbAaLNSuI4ocoQbBDi5mB5CmNMGcRXkV8s8QAgrxFamwCn4Gfb6oFYC7m/OzHTvo58tO9+zA3XZk6vgvO9Su+FxflloAjVYKmoqJZuMQi0J4nvoANRFrzqPXYXm/pxesk6w+ks0nrTyk5GHzholnHmW8f8eY5d94+EMeg6oWYBTj1IGFXTvdq0WeuwGO8QKbX0Sk7QflwrUZGUtDkarSJvMP+22qoUDIbshsLElbFHNPLFTgK/QDuUR5nJlQLmaiwt65FPrMG9VxWM0heDBS8EmMnTr8L+UrIAlkiXg6dwCFEnPcdv3GfctwNbDUNBrIPo+OvJXOVWjQoY7yM89CAPWxy6MNbnGi+3n3CGqhkT8RvUTLoCxgyE4uz2tTjL8rkF7fTomK9ll4kStgQ6XS71ggxFlDaLnFTgy8KvhCWjza7qnf7p2YR9k9Ao3wslJ4ZLo+PkkPOEt9m/TsICkB+cRqMCj6zSESKWAkKwUqJvXnb2IVD1tQ0WZuwhLj73Kr79XekBDuRMZ9dqY8OyOoS2+EbZsWrUbdyq3Uk/9iaGDnRbHGC7bbPjGd21R+c0jTMaBFs5Qmj7wle/oLLHCoq+CSu0s1YEv12UCa0eW7vriWgSRclxdkoj9uCfn7NMrBXM4gSE4qnDRjWIPeA+gHsOepm3NI/74mPEEcjorlJIAoT58J5DeJ/8aLfZvkow6YPOPy1U2ugbqR6UXLNjoaJ2srGzXLpXg1u5Gw37woxOKmKYQZzBPViU4Rf/83mXSXGx0JCTHyKCSVE8mtDi/7+lwWPAk3C3v8YZREBllijphgJayxvPvK0KWvfIxoN/egq9rmzaZ4j8Bl9q+97jE8SdyXzVugLO9PeqldoB4wx7rs4xIjtnTwC62NbioVsarnObWyYE6DOWakcuDwRZ4fxFppnns6wxpD/h57YwoONgtq54BiuN9h12IkWb156iWVWDq+js6RNXl6Q638LRR/EruQ+mOaCiMtdahQVrlZubzHhXyWot4lp1KyS5/GxFq1L80BEoYK+xhs9ilx3mvj7PfE3Khs/zS/hetax/BeKiRUyKlfV9+ahPDpCBoZALWUK8SC68cf/nkkBZ9QYDFLtcGNkTpGz01Kl4p3dKJEqteHY4kAIMiUEyQN/KjS7RZnacqez9mmcgE35N3Ka/gtNdKYUPDHk8n94dYuGvuLQ7Lp++mLoGwoLJF4qZRutlxlRUSfeOk1WHwSNHThx8mI9PySaBZQKllXy3wQajj0Xc81ej1PySk/UhWw6o9xZ6uOshvdoB78i5EsUGLCeYKHQ25vSxBWlDMAkoEUhud+XBc9ShrPDvUG21XyMdrrt4GGCcoAZMPuajjmULec/Y2Cnrh13BaqCx8+SarEynXxhGuwQJYb8QM4dqYJABhqtJItaCoHEfNb5zeZWvOCDQd4R3lwaODGIyGqfdLKRSor9ZsaNFFMsR6uiGmL3BaujO7eBxdEwL52oXFAJUhfYrzRT30FGTZ0ufPJXqUPs6VHigMwPC9H37BNnubNFZxKNFlkcKQdYzOGG/TXl7i8qQuLcKtfCdBtHfvalwcgfIf1NKljh/z8MGM8UAuu2snidM61dNbOrGUxIBJWw2tt+hfUyxtRGVTN6UdsItPlMPi93TGx2Tb3ENvNG8pe54iiRL2M6UgvU+V/2EDNGle7nwWu62/SGcBlUDlo0KX136N8dzVZGy+9yWrx7shARzHRcA4Z3w6oDCfgk5lt5sVKhcgGZA46mWWoMXUxQzu/rfPBn8D6fJ5Hvsej0GJ7OAUTf0XXiNy2mbJw7yIEusa4Vsj+FFiJTx563PdNH/CZ2ir/ME1gGECTG+5WF8yLg/5qX1C4qddkz5b5vYVqUGU84fnSwEHLDGJSEJSsAaS0husKoAPfhlT9w0woA5AiRsRi/PAfACaT3cZDGgU6DDhZOULa9g49m8MJlVRYN4RB1jvvBoSuGAcAv6suAaDEMHwatRfHOQrrYO3N+V2xJIqjzhRLy6fH3rXyLqFQlnhDTvMm8FR9LYIN7dVCBUVxh4TLftqlpvIVYzihJhLDk0WWQZQrq2mR32bPd0Jfub6zA3O/B9BRBDPV+YuiBf5Ik2ewv1wbcOaUQ5GrGcpkfZPOVnWg5+GggFRGuF1YI4NTxJTDJDE4O59te5xK9ucHpHAcIhtu0MPJYUAtdzjYXHyKUeW/BLQ1+fDc6mVtDkQ9q9YR6bcylStrnsDBT1Lg1gBoZBNxUbYGtTM3IwIVROXXgP53yO/Kyk9cU2HsFGhyH11McRLwh5dlLulgLFiHeqFtUVlZo82q65MW9epeh7+/C0EEWarO2MZUYk31ktt+z0aAnHVutmb2hi4HP0dM8fwTP73QxaAqt+5SXyT6DUIfOMlUqpu1HGGPv+fhAY7JNgcBIyhUM8OAGeuDGjvRukfyQEPZSrMv4agiWej9kWJxJi2xgJxt/sm1qj1YF7JWuTqAIndi0aNY9AFuSNq2dBDp2HjIRIT6Xm4eBEpDHgKjQOBnXTMi4oHD6ziC4rDmcPZfYUgoYc5ZsaU62qThyoMyrrXs8ivKDWKhAcn7KDCsr71YhjuF/nuMziK6JZq5CSY5hyxLI2BONnrnhrcbMqgtCiO0EtqYudRIf8YlkFELtn8wVGWrA5+zS0v5gVEOGDtQomfa4sG2kRHdEh6PDm2Yaw1UppvLYbrZ+heFKgL8SHdD1aA23a9k1JXaqM+6rPP+sMBYibZ+PBucVFZou+PwzfdVKqzD/qHv1ajamxD3x91fzKUu1/JdHvBMBpxP2jrkr3elmqyZnIBYppLDweccw+ykHx+dBVY2nkoxV/yntIsKuyUEiDeIwKgzLFB2/6UDShcNf1OyblLv9fgAmUou9k0Obhekcf2hF839E+xJ7EWQLw0D18eOCD2bRPTkLmY2EtiBJ/JCwfag/I/3uz0nF0n5NsQHYY34r62x0B2NyRxtayoOCejY+mzekLFgwQeKJg3LLZk78F/I2BHNwd0I2K+7aqK41zBH/qqyAZqx+V1bsxLtJyUPIAzXZSHd+45Muar7AvcBZXosvW0dcuxvKqGv1w8ZnrmfIOvLXcQPFYy6RAtc0XVJYR4LQcgf33ptVhp57EhrbFFehUCahHj1RReAeT6Imw7H4nXyva+68qPqd6hf0K+SGsFCyhPYl1XZd74nE1+TATk21qqtPtqRusRjpzKglE2SDSetf+gn/Ly/M1/CISPGppZAy7lYG+I3fvzeavkmPR5YHbbK7PWhy74HnZcDwfUIvxplCT17+aIU4t3oB4S5fjRnG4/mwlIxB+KGSARo5k08uKpoUrslvqEmdMRzsEi92AAvIkODuY8J6BdIxNyUWSNUaAyDuzy/TavEKVexa8uAyI+LAroqP0Q4PDgeHc/2dup80qr3/ISgZYLnwnUnpm9Rmzp3iwp+XXstA+gPMqPl0afygN0cBwbo05tjWvzCuLgOUpsNbxQ6EVKZGJbSlMHqXEds0cIiVoiXo8safmeM0St4AtFf0PwkOpxgOoM4ig9A3cmo7S9qIPng+xt64GzkvLpEchjnImDF7RMjFeR5NRud9cfkqbmF8F3NEgmpnCeWXqA1xvbcatyPEMSB5NqukSFo61RfPzSXftVtGz2VUXSulMb616Uhs29Zjyt8fmNM3EuAtbBsRdSfjrziC08DNem1eSf8Fx2xzArPUyZfqzfhIxAiMZbIbR5U6PGJ0SNhXYtlVCOpkh58c90bBemrBH+bE0bt9tuZLNXSOi0TU7/jzZgsybQFr0a2CEORIbx9bEkA7sQbik+3JAYarmyQLCQzIHmwN5YlVXmCFllkyFf9Ltl0ogBEqbCMuXocDQWxn7/ng0JFZ8lNsoTigWDxgA7IctZm1vcCaNp2CG0NBscNLW8/2rJpIwdiM5O3JirbwKXKvCOxkj+BsXSCOo7xGyiCan0uyUqDy5saC6I5RIqieZFVfLK1cczGbna0d7H9dgHJJKFMWsKNtA98jVcB/Usf/gcISu4Fx+FuvqQO8ICS8C5C3T0LHgKD3wTNN2ofCpxfNjhnA/67Gu0CmBQhVjNaY5RGMVDesxse31GWy+qBSCIyfELwVIK9U5+ZvNLpYfF4dH9LrbbHdxn3lWgSvoXY3syGcf1zqx/bcFarVl1MUfb1mhFDJ71chFFalgExxIgJWW4prILmgFK/SoRuMo9dyS7NJgfrQOJJL5LnOGEd+1NazKCHfgZAzOqozSGrp8aK0jBDtynylCwDp7bPFZ+wHndndyGlNY5NSrvE8VlN2mKdm26ZFuUj6oYx7jBtcEQmiyVDLtHUsi4bHzUO4m7tz9NbCCXixJH4CEWbWRo1IUYTHp9QfpT86Vju8lzbUy/H05WZ/phTrfbF4TssdAhKk2T7OgAXrsS+QT9/c7vkjuqCuCXM4gkdC+6uiOliwKe/6ldFQhekcZCkHtxkdOyqSDfbG8XhV1w0ia2vcD+WUV3GUJMhaGE27fz8sd/BC3wEuxnNNkM+pcEotjA64i0GTkEl+/vxHkRtnMZFk/sUqV/c22pi8uDCTa5IAyjn0t6hj4cp1/RRzgsv+nJcIrOCxnXqApWK52FaufGk1sVmdSRpT6q1BS21tC99hJowhrj0Q4RPnGp9E/Zq9mWjxvE/StYA4cv2xQCT/+iyNubqpNsmmMW0lyckDbW4V6KesOB1a9GTREBu4Dqxwtw/XpqezQQ/J2A37uhZTiBNeHhMjJVsv/qrZNUO6MDGjSyEtfwZ0Rknkj2ClY17JPA+ETO3227XiDtz9nJ7g6cm/F3fgT1x8XmfACehm5gRUo3bJSwP1Ujt31Dc4XwGGu84BpDRvQwUo4iJ2XVmcgCYE2dRwwC5w/ss+0G7PhApeKV/edmi+DlzOQi+DV2Hr2WTAnZ2apnCBjpEiaOTLDV6s/ehSKyMHKkGGmmRyVhz28N2ofxo27OGWZx3sP0UVZR+tpm1iGaFM3gB6kd4kpWwzEDaWAwgg7D4YJ4AdCFex/wVlUizG65Xk9A+xwb4LQtSArLeUJseZYInavngX+2gRsTijIdznCXNOi74INyrSYZ9CHOhDVZSL0M4koW/3mDJs7yzsKk2Ggfj8O7+Odn9AvSXqn4oHZz9VgAYAo92DmidxohcTuOTbHDf3MOxqf1Nvdnp0BsWbCOcpf589p2QrIiVXGd3PO3LO7TYHd5O0QkDzrm4jnTtRwyfoYsNM0pnmt/jMyIZyPUUjF5ZrqDs9gfagFJlO9/e53pO6v0kxuVHsiHl81ibEG9jbzpodI2ipkIBNTQlGsyLX0Qizlw3BpDtxzOIiyxzq5usfsJiWuYVUqmkmnbqgMhogDluPvy7Q5x6f/uUHEdK+hDLmi6c9Kox+KNX55fTfc3Ap62I670tEHCQ8jZT1UzbYZl7TMDyB9dR4BA5Mduu8hjySiWmKctvHDzFIWRACd1kOnHeLn7P7evlrZGnnTduCgBJACnfWJw3OPT5z15qkxCVY1C4pJ+w31JH8cJHa1HbQJP4bSlvNKqWDHSglUqgwOdSvd1DldB9olNEcZ3742IWsb4JSxgc6BH6opXd5B/PfuIAq0SFQ+5DAOSRCxTbNhyOjEZyxvo1U6n3BS7wrfvN5/Gs4Y5vUOW3jI+WZ5n66pGWa59ctnnOma28la3kToK3qV5PajKlS4GeMUlRSa4GdlbtJwjmCGoyU9SkkPCygOorxs12FVgbtfJdLVkqb84gkLVSxPyLprbQ7b/IV1SJSvSMrX4JqY5ZFCuN0UkiKdrW2tBRl6QQe7PWkEs5l+BjMjlxjuLeloIFrNZuo15OSW/n5rcdmKjTn6KwOQRBMy23ydzmJb3Ana4EU0diAc/Lgl9LPkzyjHIEHDUgrTvBCETKIe0kni1bOgZwIzkObQZv91paFtPcP7+J6YCILrzBasvTQ1+caf6iMBbB5GBOH04hVFhG6obMKPY/+Y4+VJUxt/B6zE9ys12fxx7PQ8KTrrqoTAopDllcBndIr1e0C5RnkQGmzABTTvmo34+3J00b9uMtWkbIGjcxkUOCWhkv5DszovPOUn+Rq8zg+1DqLrAmLubSWsCA/MvQKhkLjIs0Upiiv35bHFNH0V3UtxF4k5eHHsCTccOgW8Ugfl+r+gj4AxARFe4IrcmhgAgGOvMMHehk243b2KDGg320mdIcyGgP3t75AF3Uv8hAIGlX/2/IfxldE3Uy/XIoPF5iVQGHG23K9OeOSL8CrWoizlvB2p6rGRR7jGXCCpVzBKhCASGQifxhlUvGZnHPstUTYgsjf4s61LDcfnFU61QxX+Q8F/JVJXoo7IZNvluv3xVO5bP4iGzmE/xvi9StWMoe8IjkOILuzxPuahxynkQGNn69vIOp0QvQUFgr+v+uBbo1VBcbDgy0+giRiE7RR0Y9zceHChVPcfWfLlQ1QGxiYYiwhzURaYER6bBLhdKdRyLIF4yjEs+pxy3rMjQv+AKErdKjEHFhUDiidXm206U2NIxeeakbOfWcuFGDn3TsofcnnvQDb8tgoRj9fUDqMXA0h13kb9lIW9+mx2up3970ec/ORme3vCNGWh0C/gvFnqmT0aIWveY1aN2gJpe8BY/YIr/25Wx2opGDfvMMGr9UCtZKJyjQJxpwi97tKDhKdVbw7YJXNklRGbyJMoL9rU+9yV0JSfcTZcmQBLJ3BwF6aoGgDT6EUVDeyvx2wKzjPIG5QAEc+T3/eRQDb1SWCOzWpRYLd2kXOnPpL99yOQRZ7a4T6s99rLDpsJ7B8LAxunzsvVyRbbAwkvau2UBom0qWoZKmZ8qu9UHaFGsXZLm4ZyZQMfWSx+1NF7Hh/7VkGsaicAz7c7ikpkT2xZAoVqtFCmijwuwi0a0aOgYSNyucryxivf+r8PAqdKa9WoaKA4Q4eVX0CVZlRJyxij0OIUXjt29/iAyiM5VFBe/Rjft1q4SoJHB79NkEM6xH87pia3kq+k+bYlXhWr5NP/z4p78QfTwX6XbuZGr9akn5fivQoOzPWniBqJakooPla0kTrMsNg67DDmCt/54RSUm+hDTlBFAruGp4wQYn/+jYyy1J9/PqYqWm9Dag8mYObBjef7/R26QRJ5gM3ExhiFLX6Z/IIaAs8KUG5CKf2yNCXWxxiPS6DnvhxzJRNGWiQ+bhLl+HwpYAqxz+I3LMRkwNnPWV2D7OmG/33rOGPWvHRA4MUx8e3aplu0ecCnlP/6NF1HZcAavf61m18IEUd8ZARLiIdX0tr8GQYjenBi2PqXqgV7WVWglY777PtoMaL0u92O6evRr2AdebbIftaheCemDnAX/LFxG6eq8YnpAWCazPGfTO/jhaaHWUibAulvsj6fBBy6ZhD/KBUI4kxATWxL4PUFnEdAqAAJKFBRcZebc1jc1mSoRrluff3NuOvRW4eWVuleUtnAhaJoT2HC3PMMtPDpkR6a5YUNx77NNgAq/Ndlo4bKC1nYTspa/l5kKFo0BjERC8szsG41ldLLj6kTpZlJxcpL+YjAqxjyYIrnYS39fWo/1DXyiSx5JpMzNXXr5uNUMj6jcEtXdfeP5WGL4m8fyuOZqgFbyF9keC9IMlGPmkfiJMOfLLlxjsc4Gr45oLkvXZqsXvwZB5wnzz9EL+J9Aykie7dxcXrdC+Wp8yJn+qKj7HHf22U9Cg/cq3V4KxiWQOKDpWaHwAGWlwEd2K0KolUjbMHmcgUDTmj9YWtkgwEeZUoSVQ4X/7dj0SGap6hZfknXT0aQqPqkeG3UK6c+PpkkopTcQzmmR0xqJFh4Y3XNyCXIrvmhgTfslXsgpZChhQ0MNdEwSlKqncBwJRbosocOzhTRUoxP7AxOmyt4oe/9+JloVGBbPrZZUMg4XeBtx527nAk86lt4co18Oo5oYjrNGw+iFgVzg6nMkBk/20QVKHSHv2zt/XW9FDnEegCu9TQJ1qX7Jkgqngw+plxBSiyxN2BXQ4TvzgBxB5IHn2jE/dP2LI9nslS9ACmMSsLd9NRMjEoO+2LdBPyQ/FjgGivD/rIx/npY9H9zzYmDn68u9rZ9S1DKRpahm/S75kYuFzAykOQdDx9YFpK0wBBMIxognqj38BE4wZNYnUSJXobxpTXAQzqGPyimXChZ7Iep81rxf+tpZ9QxAm8JXUhSCyU5q12PWeixPKKKw81oQcRtWnVpm4ZDMdovEeeX5ddLX6jNQiVXytgUopqWzFDKMp+W/rVjtElTmNFYZr5EixGopko9afKQMTMP56zbSPLnKDjTB+9ODFk7Ss/vdX377sK+kOPKRmMm+ns8EpLHahs1FYzblwGaIuELgpPaO4Foz56Q8iQJyKjhbQFsxfkkPeWaHzkPYnyQI2KQV17PXK7roo9cZ1hctvPUdBI5LJ0kHRGWEZyZS+nUJ3UoONAR/pqkCazQa6CbqpfbeHQhv3vefa+FmoWULj+ulfRww6rPMPNAgyp+HsXHf9nsqIpWKik05eVQ5G2NDvWMVxqeJEK1+2zR0ZlWnkjno+Ov7SaDPqMyUNRdhSWdZSCujqUMBPN6/8IgELHYTfBGvJXOTw1cPzRybFFNLkNxa/prKHaHfzfmcqgBFzKYcQ6dsHzyMlR7k9ZQt1Gwdjxc4p1chkF7PuBWeyUrvQOw5rIhF3TBul2r4mkQrtTMoL0gK7zd5iSPVJ5b+BhAheeKSzQG1O47u16YMovuuFFb6l7BoziQwG0gGiNRX3xRKGydWHxhdNPzvmIv2hUMfG074zHcSynTJp8axGwVjN3Iaa93ivBaVGsFrLBLT7f6RVcX8vZ64FzlRy+xSCBo/nIn+W/llzRCseYviKjAOUVfQQeT3b7cOhCQeecGAAOhiB72V9WmkuSd+hSrQaJrZ1Yu7Oxwf5LaXGxBP6Ak2BX/H9XLX/0pwcA9fRigYxShWVU3vawRlPhdsLM5mEe8IfAtqcQ/MStzvF3OSFibTLH/+KbLmIkFmZy5aCxbzRSkJ5C/8wmQyJkRU3oQIEiaGJWUlCM7i0q4G2/nqYiHK8kz+D6jRr1GlnDzI6k+aeCFHIcQUMqfVL+cHdmrMTWJisLD0oSesg5KU+Qw9h7j+sVWI6brV5SCN/VocH8dhwArnztEY7HuznZpYCusvOCGKkmN7doA/N4fXoIj4AE9MRjfkg+DBSlGPXplPpRN9OWama2XoGEy50++vaymkNdpsJLh+8M38XIQLyXzCqjEgGKUdYMoRTjwZug+5STYh03pMPiC5vgAfsX2Mrhw6OvIU83GvoVkZiVjmHu2ZcDpjwxHyXVd3KUmYD7qUX6j2U9cPEgSJv5fnI1KpglW8EMleNkXuOMvbPUm1J9Ui9/GYnH+XE1IQiiHyM8SsCDB91xjGbBB8n78M7PwCbJZ+VTYVF1yyu7KSNiQOWJ1lAkUTPdZ1Ibc25shxyLZMs1c9eAK1aVzLSuwUppmcq6it5O9OTsJR+BPN5Dnk9HfVDr0/8rlkLsq1zzVpVe/0E3D9AynyRD3h2d46jAs810cSzyN/F5VwPx0EtGnN2sN3pPe5XZQt8+qAUdSvDw4QgZ6PJ8OO/7vZNpIiu/4jGkilgYL3JdMIolBTm1Iid6D+xifaV93wMxSEus0DaHxoq8o0ki98MkU3L7vbiYz76+J4Q4PThNSpoToyJDi/mBAZRnIIL9Lo4h5lBA+0jn4WtUM0TeOOgudxNcTAnK864KTDa+dgvjXYlXNE9JbKUETEMZW69glI18GFi/WBFVWw/q4lEqbefm+NsC0/4aVC5M/N4prZKMJFL/5DjYJZOWCCEA7/sEpZ0ENpKDsQB9Eu4QDNmK58DXjBp7WXDqJTfiKNqdBpSgzW10K231ZiCc4DeSAlnxUDB5obcmM7i965CJ+bUHYIEpzft0NlcLf7Yvuq15zWZN9AmTlyk3Fak6eJbdtezfmvLD/wXC5LVDXURF/jwQ8DgM2eve0FpEYlEbBMcULQpOPsDZLcNKFia8veEAmXjJkbyJQh7FRxVFGkIV7nIHhqftWloKgJFgUG9+ZmZtOlyLxT0DyWavCQdJs2DdmvQvhXkVASfv+95Wo5JvhU1od1jHSnpxtBumO2JPM1LjZ3NLchH6JZQJv/QckRQjNXt1W41rgIHos1aUeHvjzvowAEOW9s/BMAa7QB2GBeX1i4ce0G2pAm/SH/OTpp4RT7V/QLvQIjFodvd+vgbrCJpEK3x+N0tHt5MrqmY0wXFQWIrB+EdB5pBFsMYJC+u5oGcfMK1fLh8IvaxdPKxI8YcSx2TjghuTjaRgxEn2gGO/Wox7zk0tB7NFJYMXYQ/UlNFhhF/jrNmqXApq75mpu/8cb3i8mXRLyEFoEdrG8+rLOFefXhtPRxVzCONftcf06dN4TmDjJOHria7rvHMHBpxuEmzbI+XOOFrfAJHUYst2wPoPYEvSk1dVX1TTa14VvuLrv4fmop/WKaVK1DstNwmeVVp3eDyQrfNorju6Zm1RjdLMZ/fFlCNqBBltvoHUd3J60bQ4lNfvaq5GMYAhCmGqzxUp9ijEsdr7UdhvJcHwkDOENJuqxZIsN59aTikJ2VBbI/tlqhqWCdgM0oQqETsfbJhv90q+2Rn3elxQf0Ij+OFSNg99i1MajH9qTmLHqfnwZAUflNCWEUne/RtydwGhdebmPkzGkI+vf89LVNAvoIs6jWQomBItAnYMWOP18D8AaXn0yak5ygyVIjNODfmRsDBAvgcz2smJRJTNR0+9SdASBCydgP2LZvaqTkkg9F75Of3bnReLHomeMEIIlf9oulx5QqDvky+EO91dTbYb47x35U7qjvAnreY+RAmbQVeA3R6nW9GywcS+1lA1Bavj4DEE4blvRP/x8+Zi8Z9Bwg5+kQXvWcK6n4a2rMKIwOl+Oh628VoX5HAOJS586Z5v1LtnoHPYaRvdRcjG9hqUcoHhUiVf8Yhr8SJDEYkV2XzhqLfprt/XOF4zU8mz+eL1148BXUfse8XCkyAs1PHBrV1t04oTRd2IPJCMcISFskLgLfY+5fJpITF2F/GmJ0ilTFSi4tNmoYt3FIQmPmPUh7sZIpN8rQ9sfiz1y+1WfMpRmneMnFZzodGk1D0RPWr1eSEdrhbyEUcEvF1V5N0wvs+9hsoLfOgSY/CFo9Q3gKTuB6ovBtofKFv2sx+m+5C/F5cSoEvLr288v64REbqThGz4kdElMi3QQ36QfqgVLynhLC0Lvkgm/F/TeJBjw+wwDE7ZYvpzqQKwKW660X5SZ6Fy93Me4dfehSXDpdIFh8Bd0iOZV0IgwBYJCsvKSNFVSZDqjtd7+IELEaWQpxDQSKp5oTQH5sYnl5MqNtcziwwiOmtIoapdJqBMfN7OlyEP1wB9ezsel/cxqyDdON7CXT9V/LKjq7fekMZdOVoYd9t9wR8IqhPNEXHyjAh/2A9tN9W420wLBZ4R6HvWAWKFpXzY3YJPbAEjnWIsZtWQd1g8uCuuhyDAencA6zJ4RcjsgylVxJlELp/Dml/FKjsM8sVqxwLPvn+O957eMm0xplUHsZNuqZfJFsa31vQewz1Qd8ilySq9imV8gUIRyeTB5Aqcg5fHzGV3nMCGbbs8q76vepIhT6cP1aPlmgRBfybYbEU2JDg6qfQb7aCK6h0DzMyPvR/Z1kkrdVofk5axMu9RqKuD93Mj1oiBV0pdRStjUN7008pekcZxeiIZYrciJdai7tfJo8gg5KVwWG8OVn25pQ1/AKByWb9Hjchyv7JyIoLEUhV5luXa+ckkNiadk4P4i/skxVxeDG7B2BrpDvIw+pA+Sp4AYOHsTIpFRWIVJNv/XI0UIlYjK5XPpB6/q/swbJ3q951dq18wCiejYUW04MAVyg+8kIMNjyB64hW/Ztzit6EFp/ucVpD7mAV9OaKuDI+aO+sfLjeD9q5HdK7DfJgGgkoPoMBp/cOeAdCSkhWF/HY+nO5363XUPLAe+G6HLLqNP6Sx1WkkJvT/Nx5m6xFmL9P6Yt44kRR9e3RkStPoiMSAz89BYwCNGaKU2FRNUnINYuM5Rx5uEjq6Hgla4jzR5GZ7yxBLBUjqU5INMCihwv6FyiN932/ePFmnUf06OMqh8wFmgiNEYkVisgD5yEFqy+xxyER4fT8nen5wGA+1vrhu3Corv5RInrteNRpwfSViogvTVuO3xmP14pgiW6ebcPgiEvT4wQDHTjNRg8AGIZHqbQ+Vc/VFPwDf56JZyk8GHdLow8aE3ISXs5mKHixaBQhgIVUS6Ac9Xkx7e1YtlHWIWZhLzeN2Ldzqe8egGn5pQlJ5muutcEFfmOiESOyEiDxVbiDifkH866oJ8XGBQ2edGHuxzwRuCjdFBEP9YkKUo7eBlS2RMt1CoBGQGB036DmApqhJB/xAJ/9sgWt5uWPD3Npxt59yb/vj45kn4WvRhtwJ3hoU0A7xJH6YsAwVRbvAQg428kxq+vKHjcF8dXAcGtdug8ewa5aqgzfCnBPwJXF3dq+3XadPlMGZ4UmqK1EbUUfZT1Ywa04GYam/vJCXisOa/AG4EaJ1NTz7u2lqjoOjZL2diQsl02/KpnpE4WhkD941NEad4Sgv3Xbnup2+8rht3RiqkBgmGttx7h8WtlAd+Z7BtlC0gU6P9yUHyjSwLx0e1jbxshyPLgzciVFU7V1euSnM6r0zZUxgyNGVnwwTLd1SpN29HkYN1u0bHJnM6kOEf0s2de2bWlr/J9o6WZVom9OWuT4+xkU7tvYdD8NCpA8omdiTMSjFcz861+otc6y5XwLhUi408IJ2LgGl7XZhMUjs7EZuKjdlTj58fMeZuCagByyH0mEGNnH61txGrwDSmmp8zqso82rUIizwmRxt+tVYSgv9sJuxV92F1V8laX3Tj9WlJlajVh0j6Q46IjtM2Se+ip9sr/oWAA4F8ju1OORK3WG4CrZzL+jcUbuRXmN+OPZf5bwsmmE8aN5PQJErMmAzdsMiCPJCGqapW8r1x1KUx06NcGminba9tS4OmQ31z6Zz0X8uifaGeBaAJ2aeKHk/TG0DHahChlPPWEzPMcZojHdp/LYLbHXn1ty0mfgCNOIQXt+Hllt7WLBeK/EGkr6a0Kk7rUMcTpmHIz7HBK9CgIlCvTQdcxZvuJP3TlbwVBbKz5P8sZcDaxNXj4By+owQuhol2QVSMFRimiLZUju571Dhm1YG/r15cnT9y9BWsIZ7bvP4RnAy4UuoR8r8rLULDNzf0dl3d8uhACFB3+tYAGX+uDmcBI7YE0YkwfczhykEjpQOnlXACgS+u5OJUvLcn8R9mrPiL6ig/k4qPvo4U1Qnpr77BSh9ZETkeyenUK9LBqBvmWGJqhEIugjEIqIqO0vGQIvLVex5cgqyTnGPOoy8K/QtAX5QAPR6NXC8TRF+NMADU6LtD0V74FVBMEuTZgPCzYbGdootP9dl5EwIyeu2QaiLsZ9cs0QODpp4nJ8r39O+xkvRcMHTcCgF45VWuR/9KyGr52fB2+6cj/Abay8h/WO7o2fRAToLl8PkuZsAOKdABlBuK2i/sGKKz2wFfNV7tK5n758jDfJpbwJ5VwxZuR1Q3YgdqVXmnow9xAya1y57NVS3xE9iW+owLIUXoqE51xKddNMIviZ9PKeUPbAomlvw2Ha8rmNwUNEMnSNqiEPSund/I4ZdBrTH5Ox/BVk/zkeCLCEiNFCP1P3b677Y5dtTxVnwrbelcS0bIBNoJraKg/KKGMLZI9ZGieJYe6/uflPmGrS4ONy2RlcmMUa18iVGoNpKXfzk8uyy9Oc1jXoXh0I+FhQD2UetcHqZlFJ/JDnBbtAuE52dfG6m3P0PJW/+ihsF6kKVVzSF1gvAS3qKYWZOctzEm6I+/Tbwl5PWoa/QZBAivaeh817zGVVRtltKu2DVWrPbp3n5/N6231DLSObY/v659jLGaPuK0rwZTtlMSuHpJhCBikREJ/7QiCAwWwKN8gq+DDef8R9ppNDrmwnCY0YM2UBpmWtiKZliw2OgDYmP1Kvxa8X6eXTF8AaBrd+lPLuHErHm9lphkgZDWqHrha4BwQlTuLykYlSDrDvgcm5E8ONG+ntnJDxF7uf+rfbeBAyPeIPsucpPCXfKnEFFMycxZ7TMovYs66ELPKxC6sG/fIB40wqzS3rlmpEkpOIQh52QjV82K1nCbluDZl76y4jRvlVYwmtVjghCO3ii3pKud+ThITd1/EUZ5ECUx52VbiveBJF3FyAJJAzMzAQ7OLHcf818Vj/pZbfHxOWR2YDX/IUmoLC994kjWHczH02RZrLpfhVqgmmoSyyXqqfaEiRxLHm95s/tr5k+GKSm7gAwkQHPc8lG/Q2B7QVjGQSa18qr2jgEvxc+/et3ePf06rNbhfEx2BKMKYekurR3Cii9SnqeXA6otQbLJ9MRIpyrndp05x9F/IXMK4VF9aQTnstLYF13vQgjCOQM87vpGfpQeP4RTk1MjL35tmha/Sl5G8n63KhQiUXHicKZox/9ptgNEtiQu5oK3OIYR9ynh+hwsSunuaqzBUj3t7Biu2So7bC8tbe4c1KqvQ4iqFshtUzptAt6R25Rs3vmDBIqoMvGoLfdtdurpEyjH5OuIMDLUXMOv9U5HxliwIqp2OVE/Wk9NxTdcHLHDTYSNqKPqgAGzsb2QnJcxrmrUo3GonMWSuX5KixclL7JV4No/v9DJsuzfiRoYfVjMk7MGBpJ+QqwIwMQfGu1C71adcxGT9CrVqMW0b67GhaVxgilkSCIMwh4Ml30XsOYxwvZ793c8tNwxh74Asu5922C6ew8G0cKGWSBbcuS2h4JZWzxtgY5M1cB9grV7sju87nk0PpRE1TXXlBo+pOWm/we4QUI+/3jUDfWrWwsReTRz9HghiVKdPKKc0chsTg5qp9m3lKN22w+nkvxSRoVoYI0i3lijXiSeME+l+e6kLYhxCE0QYoU9vijXL5HtEHcJS62mIloxWU3X4cYFB4kD91iCOqVF+dyb/Ud8PXbnPE8qd4BzW8fyV57cAxfaCxz2BVIQjrLXgz3w42NT0HVLMuoXEauwqI3gWegJN0e91r5C1lpnc7cclQI5n613uHttTLS+FfiCcPjCJ+6EuqJJ8txan6/gZbEdw6AjyzDeNH6w9Q4UERDc7s0Z5PtTrSqMBMWR+wd5cCYeQr+rfqaQdK/sFbHfyIEWcAqiqC+JS+XLwaiDa6io8I2neUEWmsfgbgOCJv64hq7OqecDXpzj0Q2lVkLusPjNz6hyZeH80LyDz5BNVOMfGZoM8EmxhgzI6AmIbD5YaKWE7qvTsFndf2KT74GxvjSC6ZexR9/ARMQTI1nNfh1UVUjgfmMUVRooCXsHsw4iDvIyBspV6tHTSEslpVhZmv2k+W1eFgIIXTtBdwlb0fJwab46Ni5UoPfXb3otVTsbW7KIBieFguxtqIHrvMJnDHi7AOLJiqfZHbXl1h7M7qQZoKlLhg3+KBrEKxZcBuA/f97tdsVBH3Fa8iOpVSOWsl3BMFBEHsMiGgc6+21URZ+wXQy9Ska8uElPbrOeP1KQFhJh23/LpI+L+F6hOw60ca9HWkeik/VUewK2cFDckOxEq8oJiROpWp0JUYwCMmvKztgZEfPfw9mkV1mi0wQlbV7ypWFUfovCHfvvYRuXbtj/+ZRiqGWsXyt3CaXkUpohu/yyDEK6IjGotRKoEchJFzVdQu66UpkobQeJJzMbeSLE7WUaRKM3ph3K05O4Dwka0+hrP3NGtdtuHJmppB/VoMcE6IkSPUfymed10YUwV2ib88vv93yHbbd+MJcv1lnNxfmU2+Ao9j5yAvzyC9UzgcabGYGvtc7ZCzd0kKYj5pwgxIyIT8oAQUuM7Gl56Q5gqsAG+YJxOPxwNsXwCOUd7ZdJex0xyGFlS9bSJk4MITPSBCn1atSOlLYpnXn3rp0+7I3hc7Lep0qlBFjCOPkU/huLF0xuXLYCbHB0aB8SAvQH+C9LPZJVxGYWUk+YH8InhTeF21EfOXCEIyZD43G4s8UXY+C1F61HYcaPUJW7solLdHkWEejyvLTBU+wfme6BD1ZKY2eGz5EO7Bd4sp/ntwOtvZvJE9NMV8vqvr3reDJIpV2GP8y/7a53kyQm0YoCKTv5Bv5xTpc5yiu76Zeg/Yfl2jBzIs+6uCVOQtWu6bdUSWWnxca0bkTYAmL+0zr0vveIbOddrqKElseamJ3eULlW+ZJoQ7YTf4wu7uw04Ic2TwBB2jTcQRjacgmtK4vO8EbeCi+uHjmHrMerdK5NYovBiULO/Gkannv3VF5vSKUlK6KEtTYLzSVr95p4mriAKxnUbol50ekKo08LDBuXwISw4OsjG2Q7xPahRxfPN1ly1FDqnq2D2xI8U3ikhpvOFUx3lIIao6/uDd4hxwDt1ppsNuGTIWxwkI0ENXcon/FyF+5QETtz/9jMEicy+Qd3M7edY5DxhMClm/1Y6WkTQI3LZVMFWX1Hof+DaE3MPxVbGzOsiTB3f3ce9fqcDMzMGzsamZiRn7tX3e1QwSzYUMawfVGt09maHqLvtpveKLQFbFKlmMWSUpuPlCFs36eBQZoKej65XnLPbBujbGCkP87Cg9fL16rpsBhlSSRk6ZWBUlJCf1IgYnyeGxu2YGfcRv5DCHUtWH3oCqiZX5mQWF2TXi0cU1CmlK9JoaPajcnuLUaudUXM8GDrYScCj4G2+qLkZExU15BEMP18GM7zA+Pefl0K8w1fhvAiNV9370UpQ8UghWIKgrP/3JpeuNHn7waLZ4LBeMIZtLqtQ0qU7NmC0M0GKnGcjnkQIsgvSBowJwcZJIQBaGW31jgr7MqTV9Fpl8T5MXj5Mf7zAPDT3st+qmDWKcTTiQPltJsUnpdQMpu/Kk9m1kTxIZLpGs7gp5UG90K4agFrb0WO5dnygOhpCQjz9RrEw/8xd4ZhS3kCqOk6PdOxobmdUxDQ75etzmARkZcbQ+rRcyJ29xGRg/pcECjEdM6CvsJl1A0SCxwJczYh90rZ9GiAvUrKLIS6uvXmEUPd+pHFZybN1SyhvbNiFki4wCrt60zAPC1ECdzuvmyYAA6/wrjx9hJ/rVXhNKgufKn4/2JOHlOZuQ+mOiF52QSe3okuRYbPpbdmhFj2JaaB75w7Yv8NJ73dRt+kLgDB7gB1p+VB2YbRNSqkiX2un1oG8ckzSYT/gHocW7DUd6AUWRyz8rZEY89jvYprEmTPOX1yOn6s2Isgdw8ChSwgsnQHqCyAIRzR4e0xRORW3eJO8uY6Pn15w9HpiYr3Xkw9ky99u5cmnFoY869kgEacub88bMeson570X3Ny2lZeLPMBY2TBTTG9b/PAGUytg2EsWJGgAwhmUMD/tIMZ2XPjf0RtwBjn0EqZ6FjMsQKpEoaB3NHiFrc23VyX/MQIoqbUgxRjwwnGjiQOYcVljh2ZwSQhPpeA0LyQP1LKMAj+2M2cgFeisHFZV4lTcx28AsqeQpq0ruHM5aAfpDmcCcA0vuGJVDRPP1LRpLeaFIztCDnVIlDNdCIYxRgmOonpyDOSzPXjLj9ygvQRBW1NmSt5uSQ8RamyzVd1thFiW44lZ7f5hEWKgszoYEl1le02YJAbHAOKXCvX1NcIblB2ogXSsW/45nfTlNjwBgNchT8LmDlhT73vdUL6MOQW3Ayy+YQ6L/8Sdub26xM4c3NJ6c5j/mTsiDNGb5EyVrLGqGZPL1zQQOZLNiTcdbzlnTY+n1dONxKNM1W6MlRad/96EA7G2uMC5hjZ3MSNFAP7l3UhrBT8Nc94vtvLjuma+LYtw9bhSq51uK//1E5icEtv9DmfqL2/A7kr5+crMDNalCixOXELYgjhpobMZc0k8z8vAyGokHAIHralG3ESEeTi93DYWH5/iiTKugT+ulMPqoGBwi1ecUidFSiwVdFeggo7yPyByBnuwvoaIiZovXb5sAn+IT6sr4m5YDpCLbb3Pr+M+nHLLJ6VUMRKeVGOKYVeN0qm3quUno/J1YBIt0aVzvbhZDXtUvXsh+Vl71mpW0QxUfggrFkeu/GFBZPZR7+zxYDSQ6ycCoykxuwgrHbvdXYJsGAdolwcX8ngemL1vE6N6KmW1aWhs30Qh1uA88rFg25DY0wMVuY6xN70avdkD5JyfkGtUUKZIv9ahHqnsGNENwZzIGGB2zJHL+V+rlZStAuXkK4h7CKYsMt7WVKyGdyMN4UQCuQKsX8Nz6BKDJWh//SHxlm1uvcN7KArwTvS/aSLy6R9eWcKpHnoIlDeMljG7Ndh1Uopbc3QE8Iy0zgaS8qlStVbUySg79S8gflij+QhNwnJtq2a9xjUqIMLj0Swkk156Q8Sqm/4JQ5AlqauFFl+bbeXXJiRjS6k+lL5rk0O8Lh8TiWykgAG7TRjpB2x/zqS1RD4HulVkqSMJosQdtew9S9d2i7DpQL4uUJMRBLbPh4kd19Bz7ba/x1PXcBDzQQsdrFO+z+3E22jZUhcAnWE4Et4+y28twmlmG1KZU92rg3JaxWk3BrsArHDiAZU7hupIXDJH0YiJ7K3Brc/ckAvWrTyuoSnsGaFIGEJybv4sAw6iVW5V++ZOUc+ngU7Hu8ODqCMn1Ydv6FH0kfNg0W20FI2SylFw8WEGUnBApha/rQX6lMPmnMNrRg3+9wO3T8gUFGGsRiGZIxzSnyxvpUJluEsgYkrQFWbehZuE0HRT2rOZ2yE5KR27D0es8ppexaK2Dvx4ozbj2rcoIKUzcpheHu0+F8MR56KMNJMUUhcO0qJCuRuVfyQ3o882rtL1IcD6eDrmnCgw255oCA6VX0yKnqUXXgX6pq7AAFbf4PgiYF523VOAB+iB5TiyYP524IRpA9LBmC7cDOOcP43+v3s7d684qrOG+q/YkqWBejWodX8rqBLDaU0Sxv+oDUA+qW2jFfCsYCHFuYb+jhk9DEYqv4wngfOq4Ai4WDOn8P+1eTW09nsSYhkCBDCy0cdCyz5nOQET+19pB7zqgZe6V2f8itNzQTem2T92T4L8EkRBOsEUxUBKpuSpg+cPdM49MHOFn01qpvg0SgJOT6JlVB0NaKwRAT7zaEIdndCOUoZye+sT32F67uF7LWKIanquSktfUS2sjFv6vrhLLzPxrhO9JkQ6a1aWhVQx4zVGx+5AVOt4bTO6rTx9uu/HKS/Ad2u0i8cBlOzmuvyFerSXYCGQs9y6URikQREbVuv/NmwUXcEnJFyAf+nrKhu5JsWPTPxFD8jM1kZT/V9NO5rnvTLhZ38RhXCdUxjgb/4CVLcDyMWdJMfkMH6yR/lbhZOImxxauILGBpPrfjcA5CT7z24kMVrDFW+HFtOUPbcJ6oygcVmf7fsBaHxAObi0iIVp7VpyLjhYduI3niLddNvTTA6Fd+u/H8qetlpdBriErn71/iBqBT4IDzoHM6u+6SQ1JsVvDXhsqGkBPNGQew4j/EVvTpnRFd46RCYJxMox7J2dFX9FlgQGt/qOz4gKW05gXuoNe1hsYM3UiaFgNRsUSjdGUCV4gkn57IMSmu9qpyD+HhfU89RJAjUrVD2pLBXX+PKatTnzBHXtfyv6qT7cZtUBmlLgmw0FMYFRe15myAMGHSMbpc0QaXcIumE5GlpFeJ0ya+jvKH6uLBRW2zKqU5PVqd21Oznv25Ie1BSOzeOh1j3185BVlZ1bS3WUDbI42QPBUTzX89/mYiY8w5RU/WZCr2uUceMLnyRLVkoF6FlnT7CkXBrEgJTzFtmVDOi9eBGJjkD3kp3b4ngkYDZD95GV+ffmv/aFxWEiOcA4kzpKQOS2jKdOFp3T4bYUAlGmklHI1RMeY+w7ygsiTGW9dU2Bb/0E02Fz5DppUSaGT3/NuRdb/jGavdKFOGdkRAmFegY06jGZLwZcfcKdNTHDEOhRBZa5TOja5+n+3so2nsVV7m8wEduSpfVsy4s70tna2fjwW4KEYIm5WtuebaMY0BmedLPWHfB46PNuioiL8a0WPssZpAqr0ZMtRXWL9ji34opgxQ8Le8iSQc0hdC8LcQOYrmofDUWgmCwxpHohDGw/Rw5vLyaBJmUnLnb2iHHvzXVVuky/3h/+saR85rvXuUn4dBAI8PWxNywqD2sVZEfq6bi0vFhR5yrr0Fg6FyA1qvds6oNb9bFwz5L2P+LTmVpC61lnn+cd7a52gyadpLNM6wyUxF1oU2Q/v5a5sozk148qJgjOyo9etKwKEbklQ5VWsXVAKDBjOfUvsIBAnLKNjuebtTdZ9zYgnjqtLGpZDqhTPUbuRmK+DRIVvtNZQBVqjUu7TjYn1UotXdkfePG6EpsQBgJ81U5vozJPLRYTtUu1cjv2TnVSlpLYd4/plpnwmR99IkGBVklbUNBgnfZ7xEmHwZp+RmaHVXJsOAUuaCuTxZvUG95DLaeb8DhLkP2raeDtUxCsxaghb4FH86kRwhEOndhjpxpmTkMqKp9sXnmrar/JTsDG5CMqbyE+VtfHxQVAkOoGRs9k4raVdXuxcmhG2K545wg4fxwnhFPS58R4ekukgwrYapV5oV+aTF8FfRssSoktnsDowCJisobLfUBXqr5G3aBPsSzormBYy4yICWC/6SXijMv5LS/usJAnJNKHpp9p0dg1gDp1itBPYGy2S32KPPhV+YUoRs41YkgpgjRilBaZKhi10h38qIS5Tg5Vrf8a5shGBwhLVRQuwArmcojbMCoz9YllB6djJo0bFDDVoJB52G476b43Ur5ABUP5ILI63kyLa4klkOEn2BR3Hxg336Lqrlj2GHd7V8wx8uCgpNHV0n4GmvwL6RvrVVcsVVGEn9pyXAjdvPs1cSL/aKgPm5OUExVrG6HQnh4zyM4rvq5OmC/Zk5Uu0jdn0Arj13UD8ClWmzCFKKrX7PtM+XcFkmTzMI/ykgJaPcQJqsOw0YtEZ1O4NM0Y3rGz0H4oLzDFt8mNloCGdmEezvINWWDzMf28cAC7VWOFiT5f8MiAdSiYbgUaJUwkPbrrEz9wxiMrLzaXb3zmuqHonPayLuWMI/lMm5IIv7IcUbroVeAVKIk130/fREVEXwSSeVcNB1Gy9aOMu+WXT2AytQYmuPCK5D+OqsWn09ML6tSkmg6p8fALkIuIx3wQpZeE7rRTRSMcstTa5fC01ic6e8knw9CRr1FpgZcdXgEZHeIuVfxyL1PXaVir6RZ/eqFfQ2f/sicdvis2ZqnC2j6q1ltDc7jLV11Ncqib96CKzOnTFHAFq4kv2jvbE63hfnckJWqkbWb+MubAlwvEuGJdGnEHaNPb6b8fjaY2zMOA3vpYrX0XpmazsJiWx5RB8Sa8U+M8mBqwWZVspeuKUK1lwpd9eKoIRzxelvu5rw2gnI7utCq95MANWQ1LlKP3E1vnjbdiyMfzisnhmUMnwdjcW7M9OayYclo0cQwcPARIvj+M//NYI6qmILGIGyZhcXNx3PvOtnxloJN6xGuD1cqZo9+5YHVwtpocw6AdJxfIpL1pBmyyDMZiw0vfbDJsxZGxP5lURjWy3RWwkHei9imx+76355u8jeFUMO8WYwgqR9QNmiNzoJ8OJE9EBz5xud5l6Qq2JhxEKN7zKnkjdlqWi3eqMBZvvoTORaGCGqJg+3gAbH8tJYER/FUxWdjS1SOM35/SSQ4xEX+pelliSfKqcyFgLeHFgnuC8YHt58bGlIoiv2hdSZlkpPDljH07wO7zZtLcf2eUuqqaxXICERrQLkU/ArVi+/3sFjk70YISlV9Tm3l66ZDZT0ValPZ5EmkVF3RawLf9S7Huzp2ILmtbsrvhS/7ElAgOxloBLwVOjccEhJEgKhxDpaj1+VY/iPDOKtqx4Giw8fsq3kiPK8/V6U42ZD/5kix5cqDcfk2ltBfzKI57uzYLBlRH9BLvJSWBnJfDG2ie0Ub8gVqgECqnE0CvVs4aVGlCho5Qyp10H676OWMn5REyaqJ5/8IXD3gwyxjTwaRtzpsEqAhk7nyQc6nK8F3eKxj6BBvxufcKWyRk3YmMYSK0saNBsIMCjNoYOVv0GVARUQqKEHyRqZutOvfcMqcVs6kZI716b5XKi4WWy/smck6fSKf5toFhE37WB2bNqSLQhlMhTs12oCeQl9KuJpbGGRk78K7gjSBA9DWRpOTMlxybBMa5VOzI2C++B3DyVDYubzhube8X5cp/6OFF3lglKw3NfLwBB7sQAXUos2K9Vyy3oKvaKGDNyIngN0GikKV9NMRY7UfnO7nAItMSVqjoFD/n0hel53f1oheFYjynXcr83e9adicR+dZkXBGX8WVWb/e5iX+usQ2BHaJSqMDHT1u/lU8zPhvMSXmqmwYpmcStPXTGWPyxelx0wjDBvcCuWlauwIl8E7y9E8j/qIf9V/t71qYfWThSqig1zngvzW4JYr9QS8jOcAPY3gMfQp9NhUUaJ69OMeNzYXo3rQD9na8p73pVU9E8BEXOZe2nxUrq0HTfoSvHMjBo75WjZZEpI/I1BJ6C00s/qCxFT0r9YXF1XTBYCM//lwr4iZGuoGiZEenDe8rEfYRqps32OOcAKt1KVpzslViWE+Qu9pTVLQz0jVlLWKOwHKVAjX4S1DPC0IWTYS6d6d8Nl68fq694hbzmoWi7x+20jb+Qobnt+h4h2c/49Z3x6TNrdy5x0gu3gL7GGSp9qUZGMzgfIFyVd6J1CY0pX76G114wtxNLBUFkFpIRgRyXZGSoyWIGXbMoNALcnwokX0d113Sbpns/NFSy9ZH6RXfF10GmmYlYz3kR74+WidtYqhR3OlMsPmi1slXuluOyh9xOflWdceubrf7rOo4qbbxLymSWNbTjbxXwWJKY+3hxDxL/nBEPC9wOiEQDZNNZrlZZcimq+a/1ixa22k1kW+X2SQA4upaZuc/kaiWxhLYUnTw9KZwCO+eQVs2QD+j/7plJ1G9MX91nehEl6V5f1znbq9x3CnmW6ZW70Sc6lr9OAXIL3RyW9/e7jSaykGR9WG28oPCPSxE5zygQDMmszzQ/P71Q+r3T5AqTxR0JmquOLLRbRLnLXPJnqk+vSiYJiRAq33dhkNIhdqkOnbhACWBtZuzMeDWtHbZbWHw0VApmXhJ+tdNxEwfL4B7Dd29gX1luUodgRt9jFSrOpnht0JwAcsj6fNmj+gS68XU3JCKMKnKEK1hoAomKgR85qgchAbCE7MNJcrnla2q07DSFLPqljMirvLmEZviOHmRsJPrSe7WGEX1+NsITOCgRgkuOVgJHQzu97j6Lh6MPiv0bw/amdsP2anReMZZZzRoYYkLW6fIsXJxaY4XFxoNfwsYlhR86ZNCse1dZJ5u+U5dl8Skuyr/gp+FBBXqFGQiR0bPKQnkYYTk252/vuZe0tpj+AFnYCA0Cd3zcIP+Ry2kcddTF9n82e9n13CFHleFCCJFHd+udrRfiryVpmQWZCLLaVXDfM/15tfmsKltwjYP31rwK9D8LA29DWuIeRNZfbePpDhN/cyrKhI+Z8y/Rax4d5xl6TqNPcssENtCm7yZQ75ywfVhgcx4ch6y1skJfjcgTRt+yVX9Z/iQT9xsNZzAA1KgJHya2QmNxgMCXUpveshgBA1bX15zeRKoLM8PfVCH4hdo4+MzpXb5OWcYrmZ4l0WhVmzMC0sBueX31fQhmFbssrSgtSs0SOleU3cjFyWm1lfnrkKZidjGcYf+DERVlXS10ILEViiJt0p58M6nZOawJNTG9LnqziL7dMofK24k40Un/1wXbxDQeLtXIWR45tCR2EVPD539gqAXxMWDt/bvuszrhCP1WLmOi/OVa0048NSFdgRSA2h7OYrrc9Uh47/5GLo8nqs1SM4qrC+qV2NNt4wsce5jIY5vWqSH58ESX9Xt0n5vJ/zGKYpOz+EOlxj1pPCkw0Zp/vEx4TXXdhqSRxKRCeX1u0QkrfT/EbLLP4RMhI0xeT1AIejzojcpUunxbEumRautMurJp/Jji0BSZ5HqGuMfzoDfk3l99jufFYV1Boud6SgAxlUl/4MR+D+N2+OsYKno0HwYVZEl6usayeac7umpm++PY1EqB23Z4dnY3LieaoDr5ecRt9Btqkm0L3Kt4xtUusUceClcG4mM/knjSezhsbWlPtJLUpm1SfBbcnqM+znuRlnBmDFTxwpXIcEuBDSpgN8EGfqNVsHDJ4oZpcfEJi05HhoHO6Cw+r5Pz3NVgzPVcy4BMwaDUyR94FgpPYGGpVvykEFifqcwO5RrG2VHez1MLGWkkxr6nJmWItuZ9pp41apXo7La3KzftrScvm5ulqbS222B1/NT6fpMB0jBzrFu6MK6qtroal6JWLjq7qVf6z2o7gymKs2Zi31/V4LNhCIj59iRa64n+k+tXNMGp2kTB4bGwmJKzyuSEc9r+dZ3YAIIlqYsnZpiSu6XnokjDSGtMyW1IPmEvN5wFmLdp3aUC/LeTSv66ubCQlYszHSCFBP5ZnzwZEyJ8z7UikJ6NNfghIG/d2Zz60O119drEWQRx4KDPNdD18mVaxhA7MN/ZWqcUG17cLBVLn0EPY9Sq7tvgPyf8O3gGDIDHIFEet0eUgl0fAsAdcScsQfmY5Q8nQt9AIn7oP8/Zzj/SJj2dYN7oUebZf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50</Pages>
  <Words>12997</Words>
  <Characters>70188</Characters>
  <Application>Microsoft Office Word</Application>
  <DocSecurity>0</DocSecurity>
  <Lines>584</Lines>
  <Paragraphs>166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83019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Evelin Fagundes</dc:creator>
  <cp:lastModifiedBy>Evelin Fagundes</cp:lastModifiedBy>
  <cp:revision>17</cp:revision>
  <dcterms:created xsi:type="dcterms:W3CDTF">2022-05-11T15:00:00Z</dcterms:created>
  <dcterms:modified xsi:type="dcterms:W3CDTF">2022-05-13T20:01:00Z</dcterms:modified>
</cp:coreProperties>
</file>